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048E9" w14:textId="20E08554" w:rsidR="004526F6" w:rsidRPr="00FE03A4" w:rsidRDefault="004526F6">
      <w:pPr>
        <w:jc w:val="both"/>
        <w:rPr>
          <w:rFonts w:ascii="Times New Roman" w:hAnsi="Times New Roman" w:cs="Times New Roman"/>
          <w:b/>
          <w:bCs/>
          <w:lang w:eastAsia="ja-JP"/>
        </w:rPr>
      </w:pPr>
    </w:p>
    <w:p w14:paraId="076A0045" w14:textId="77777777" w:rsidR="004526F6" w:rsidRPr="00FE03A4" w:rsidRDefault="004526F6">
      <w:pPr>
        <w:jc w:val="both"/>
        <w:rPr>
          <w:rFonts w:ascii="Times New Roman" w:hAnsi="Times New Roman" w:cs="Times New Roman"/>
          <w:b/>
          <w:bCs/>
          <w:lang w:eastAsia="ja-JP"/>
        </w:rPr>
      </w:pPr>
    </w:p>
    <w:p w14:paraId="089900A8" w14:textId="6067B8D0" w:rsidR="004526F6" w:rsidRPr="00FE03A4" w:rsidRDefault="003A33A4">
      <w:pPr>
        <w:jc w:val="both"/>
        <w:rPr>
          <w:rFonts w:ascii="Times New Roman" w:hAnsi="Times New Roman" w:cs="Times New Roman"/>
          <w:b/>
          <w:bCs/>
          <w:lang w:eastAsia="ja-JP"/>
        </w:rPr>
      </w:pPr>
      <w:r w:rsidRPr="00FE03A4">
        <w:rPr>
          <w:rFonts w:ascii="Times New Roman" w:hAnsi="Times New Roman" w:cs="Times New Roman"/>
          <w:noProof/>
        </w:rPr>
        <w:drawing>
          <wp:anchor distT="0" distB="0" distL="114300" distR="114300" simplePos="0" relativeHeight="251658240" behindDoc="1" locked="0" layoutInCell="1" allowOverlap="1" wp14:anchorId="3D329629" wp14:editId="19C4FD8D">
            <wp:simplePos x="0" y="0"/>
            <wp:positionH relativeFrom="column">
              <wp:posOffset>506730</wp:posOffset>
            </wp:positionH>
            <wp:positionV relativeFrom="paragraph">
              <wp:posOffset>58420</wp:posOffset>
            </wp:positionV>
            <wp:extent cx="5451475" cy="3328670"/>
            <wp:effectExtent l="0" t="0" r="0" b="5080"/>
            <wp:wrapTight wrapText="bothSides">
              <wp:wrapPolygon edited="0">
                <wp:start x="0" y="0"/>
                <wp:lineTo x="0" y="21509"/>
                <wp:lineTo x="21512" y="21509"/>
                <wp:lineTo x="2151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51475" cy="3328670"/>
                    </a:xfrm>
                    <a:prstGeom prst="rect">
                      <a:avLst/>
                    </a:prstGeom>
                    <a:noFill/>
                  </pic:spPr>
                </pic:pic>
              </a:graphicData>
            </a:graphic>
            <wp14:sizeRelH relativeFrom="page">
              <wp14:pctWidth>0</wp14:pctWidth>
            </wp14:sizeRelH>
            <wp14:sizeRelV relativeFrom="page">
              <wp14:pctHeight>0</wp14:pctHeight>
            </wp14:sizeRelV>
          </wp:anchor>
        </w:drawing>
      </w:r>
    </w:p>
    <w:p w14:paraId="70BAD93C" w14:textId="77777777" w:rsidR="004526F6" w:rsidRPr="00FE03A4" w:rsidRDefault="004526F6">
      <w:pPr>
        <w:jc w:val="both"/>
        <w:rPr>
          <w:rFonts w:ascii="Times New Roman" w:hAnsi="Times New Roman" w:cs="Times New Roman"/>
          <w:b/>
          <w:bCs/>
          <w:lang w:eastAsia="ja-JP"/>
        </w:rPr>
      </w:pPr>
    </w:p>
    <w:p w14:paraId="4B2CD971" w14:textId="77777777" w:rsidR="004526F6" w:rsidRPr="00FE03A4" w:rsidRDefault="004526F6">
      <w:pPr>
        <w:jc w:val="both"/>
        <w:rPr>
          <w:rFonts w:ascii="Times New Roman" w:hAnsi="Times New Roman" w:cs="Times New Roman"/>
          <w:b/>
          <w:bCs/>
          <w:lang w:eastAsia="ja-JP"/>
        </w:rPr>
      </w:pPr>
    </w:p>
    <w:p w14:paraId="129EADA1" w14:textId="07C5F557" w:rsidR="004526F6" w:rsidRPr="00FE03A4" w:rsidRDefault="004526F6">
      <w:pPr>
        <w:jc w:val="both"/>
        <w:rPr>
          <w:rFonts w:ascii="Times New Roman" w:hAnsi="Times New Roman" w:cs="Times New Roman"/>
          <w:b/>
          <w:bCs/>
          <w:lang w:eastAsia="ja-JP"/>
        </w:rPr>
      </w:pPr>
    </w:p>
    <w:p w14:paraId="45CEB5EE" w14:textId="30C05DC6" w:rsidR="004526F6" w:rsidRPr="00FE03A4" w:rsidRDefault="004526F6">
      <w:pPr>
        <w:jc w:val="both"/>
        <w:rPr>
          <w:rFonts w:ascii="Times New Roman" w:hAnsi="Times New Roman" w:cs="Times New Roman"/>
          <w:b/>
          <w:bCs/>
          <w:lang w:eastAsia="ja-JP"/>
        </w:rPr>
      </w:pPr>
    </w:p>
    <w:p w14:paraId="23CD7D33" w14:textId="4F9D22C7" w:rsidR="004526F6" w:rsidRPr="00E5282D" w:rsidRDefault="004A37EB" w:rsidP="004A37EB">
      <w:pPr>
        <w:jc w:val="center"/>
        <w:rPr>
          <w:rFonts w:ascii="Arial" w:hAnsi="Arial" w:cs="Arial"/>
          <w:b/>
          <w:bCs/>
          <w:sz w:val="48"/>
          <w:szCs w:val="48"/>
          <w:lang w:eastAsia="ja-JP"/>
        </w:rPr>
      </w:pPr>
      <w:r>
        <w:rPr>
          <w:rFonts w:ascii="Arial" w:hAnsi="Arial" w:cs="Arial"/>
          <w:b/>
          <w:bCs/>
          <w:sz w:val="48"/>
          <w:szCs w:val="48"/>
          <w:lang w:eastAsia="ja-JP"/>
        </w:rPr>
        <w:t xml:space="preserve">MSc </w:t>
      </w:r>
      <w:r w:rsidR="004526F6" w:rsidRPr="00E5282D">
        <w:rPr>
          <w:rFonts w:ascii="Arial" w:hAnsi="Arial" w:cs="Arial"/>
          <w:b/>
          <w:bCs/>
          <w:sz w:val="48"/>
          <w:szCs w:val="48"/>
          <w:lang w:eastAsia="ja-JP"/>
        </w:rPr>
        <w:t>International and</w:t>
      </w:r>
    </w:p>
    <w:p w14:paraId="1D48DD54" w14:textId="77777777" w:rsidR="004526F6" w:rsidRPr="00E5282D" w:rsidRDefault="004526F6" w:rsidP="00EF7FF9">
      <w:pPr>
        <w:jc w:val="center"/>
        <w:rPr>
          <w:rFonts w:ascii="Arial" w:hAnsi="Arial" w:cs="Arial"/>
          <w:b/>
          <w:bCs/>
          <w:sz w:val="48"/>
          <w:szCs w:val="48"/>
          <w:lang w:eastAsia="ja-JP"/>
        </w:rPr>
      </w:pPr>
      <w:r w:rsidRPr="00E5282D">
        <w:rPr>
          <w:rFonts w:ascii="Arial" w:hAnsi="Arial" w:cs="Arial"/>
          <w:b/>
          <w:bCs/>
          <w:sz w:val="48"/>
          <w:szCs w:val="48"/>
          <w:lang w:eastAsia="ja-JP"/>
        </w:rPr>
        <w:t xml:space="preserve">European Politics </w:t>
      </w:r>
    </w:p>
    <w:p w14:paraId="0F5FA427" w14:textId="77777777" w:rsidR="004526F6" w:rsidRPr="00E5282D" w:rsidRDefault="004526F6" w:rsidP="00EF7FF9">
      <w:pPr>
        <w:jc w:val="center"/>
        <w:rPr>
          <w:rFonts w:ascii="Arial" w:hAnsi="Arial" w:cs="Arial"/>
          <w:b/>
          <w:bCs/>
          <w:sz w:val="36"/>
          <w:szCs w:val="36"/>
          <w:lang w:eastAsia="ja-JP"/>
        </w:rPr>
      </w:pPr>
      <w:r w:rsidRPr="00E5282D">
        <w:rPr>
          <w:rFonts w:ascii="Arial" w:hAnsi="Arial" w:cs="Arial"/>
          <w:b/>
          <w:bCs/>
          <w:sz w:val="48"/>
          <w:szCs w:val="48"/>
          <w:lang w:eastAsia="ja-JP"/>
        </w:rPr>
        <w:t>(PTMSCINEUP)</w:t>
      </w:r>
    </w:p>
    <w:p w14:paraId="3DE33544" w14:textId="77777777" w:rsidR="004526F6" w:rsidRPr="00E5282D" w:rsidRDefault="004526F6">
      <w:pPr>
        <w:jc w:val="both"/>
        <w:rPr>
          <w:rFonts w:ascii="Arial" w:hAnsi="Arial" w:cs="Arial"/>
          <w:b/>
          <w:bCs/>
          <w:sz w:val="36"/>
          <w:szCs w:val="36"/>
          <w:lang w:eastAsia="ja-JP"/>
        </w:rPr>
      </w:pPr>
    </w:p>
    <w:p w14:paraId="507F48FE" w14:textId="77777777" w:rsidR="004526F6" w:rsidRPr="00E5282D" w:rsidRDefault="004526F6">
      <w:pPr>
        <w:jc w:val="both"/>
        <w:rPr>
          <w:rFonts w:ascii="Arial" w:hAnsi="Arial" w:cs="Arial"/>
          <w:b/>
          <w:bCs/>
          <w:sz w:val="36"/>
          <w:szCs w:val="36"/>
          <w:lang w:eastAsia="ja-JP"/>
        </w:rPr>
      </w:pPr>
    </w:p>
    <w:p w14:paraId="3E202991" w14:textId="7A4D0029" w:rsidR="004526F6" w:rsidRPr="00E5282D" w:rsidRDefault="004C73E5" w:rsidP="00EF7FF9">
      <w:pPr>
        <w:jc w:val="center"/>
        <w:rPr>
          <w:rFonts w:ascii="Arial" w:hAnsi="Arial" w:cs="Arial"/>
          <w:b/>
          <w:bCs/>
          <w:sz w:val="36"/>
          <w:szCs w:val="36"/>
          <w:lang w:eastAsia="ja-JP"/>
        </w:rPr>
      </w:pPr>
      <w:r>
        <w:rPr>
          <w:rFonts w:ascii="Arial" w:hAnsi="Arial" w:cs="Arial"/>
          <w:b/>
          <w:bCs/>
          <w:sz w:val="36"/>
          <w:szCs w:val="36"/>
          <w:lang w:eastAsia="ja-JP"/>
        </w:rPr>
        <w:t>2025-26</w:t>
      </w:r>
    </w:p>
    <w:p w14:paraId="72E76BBA" w14:textId="77777777" w:rsidR="004526F6" w:rsidRPr="00E5282D" w:rsidRDefault="004526F6" w:rsidP="00EF7FF9">
      <w:pPr>
        <w:jc w:val="center"/>
        <w:rPr>
          <w:rFonts w:ascii="Arial" w:hAnsi="Arial" w:cs="Arial"/>
          <w:b/>
          <w:bCs/>
          <w:sz w:val="36"/>
          <w:szCs w:val="36"/>
          <w:lang w:eastAsia="ja-JP"/>
        </w:rPr>
      </w:pPr>
      <w:r w:rsidRPr="00E5282D">
        <w:rPr>
          <w:rFonts w:ascii="Arial" w:hAnsi="Arial" w:cs="Arial"/>
          <w:b/>
          <w:bCs/>
          <w:sz w:val="36"/>
          <w:szCs w:val="36"/>
          <w:lang w:eastAsia="ja-JP"/>
        </w:rPr>
        <w:t>PROGRAMME HANDBOOK</w:t>
      </w:r>
    </w:p>
    <w:p w14:paraId="331CA66C" w14:textId="77777777" w:rsidR="004526F6" w:rsidRPr="00FE03A4" w:rsidRDefault="004526F6">
      <w:pPr>
        <w:jc w:val="both"/>
        <w:rPr>
          <w:rFonts w:ascii="Times New Roman" w:hAnsi="Times New Roman" w:cs="Times New Roman"/>
          <w:b/>
          <w:bCs/>
          <w:sz w:val="36"/>
          <w:szCs w:val="36"/>
          <w:lang w:eastAsia="ja-JP"/>
        </w:rPr>
      </w:pPr>
    </w:p>
    <w:p w14:paraId="6D294DC8" w14:textId="77777777" w:rsidR="004526F6" w:rsidRPr="00FE03A4" w:rsidRDefault="004526F6">
      <w:pPr>
        <w:jc w:val="both"/>
        <w:rPr>
          <w:rFonts w:ascii="Times New Roman" w:hAnsi="Times New Roman" w:cs="Times New Roman"/>
          <w:b/>
          <w:bCs/>
          <w:sz w:val="36"/>
          <w:szCs w:val="36"/>
          <w:lang w:eastAsia="ja-JP"/>
        </w:rPr>
      </w:pPr>
    </w:p>
    <w:p w14:paraId="6499D59C" w14:textId="77777777" w:rsidR="004526F6" w:rsidRPr="00FE03A4" w:rsidRDefault="004526F6">
      <w:pPr>
        <w:jc w:val="both"/>
        <w:rPr>
          <w:rFonts w:ascii="Times New Roman" w:hAnsi="Times New Roman" w:cs="Times New Roman"/>
          <w:b/>
          <w:bCs/>
          <w:sz w:val="36"/>
          <w:szCs w:val="36"/>
          <w:lang w:eastAsia="ja-JP"/>
        </w:rPr>
      </w:pPr>
    </w:p>
    <w:p w14:paraId="7CA4A77F" w14:textId="77777777" w:rsidR="004526F6" w:rsidRPr="00FE03A4" w:rsidRDefault="004526F6">
      <w:pPr>
        <w:jc w:val="both"/>
        <w:rPr>
          <w:rFonts w:ascii="Times New Roman" w:hAnsi="Times New Roman" w:cs="Times New Roman"/>
          <w:b/>
          <w:bCs/>
          <w:sz w:val="36"/>
          <w:szCs w:val="36"/>
          <w:lang w:eastAsia="ja-JP"/>
        </w:rPr>
      </w:pPr>
    </w:p>
    <w:p w14:paraId="53BAAD92" w14:textId="77777777" w:rsidR="004526F6" w:rsidRPr="00FE03A4" w:rsidRDefault="004526F6" w:rsidP="00EF7FF9">
      <w:pPr>
        <w:rPr>
          <w:rFonts w:ascii="Times New Roman" w:hAnsi="Times New Roman" w:cs="Times New Roman"/>
        </w:rPr>
      </w:pPr>
    </w:p>
    <w:p w14:paraId="3BA18C63" w14:textId="77777777" w:rsidR="004526F6" w:rsidRPr="00FE03A4" w:rsidRDefault="004526F6" w:rsidP="00EF7FF9">
      <w:pPr>
        <w:rPr>
          <w:rFonts w:ascii="Times New Roman" w:hAnsi="Times New Roman" w:cs="Times New Roman"/>
        </w:rPr>
      </w:pPr>
    </w:p>
    <w:p w14:paraId="3F937D58" w14:textId="0F4B3B1C" w:rsidR="004526F6" w:rsidRDefault="004526F6" w:rsidP="00EF7FF9">
      <w:pPr>
        <w:rPr>
          <w:rFonts w:ascii="Times New Roman" w:hAnsi="Times New Roman" w:cs="Times New Roman"/>
        </w:rPr>
      </w:pPr>
    </w:p>
    <w:p w14:paraId="5D75A88A" w14:textId="19D3D5B8" w:rsidR="0068273D" w:rsidRDefault="0068273D" w:rsidP="00EF7FF9">
      <w:pPr>
        <w:rPr>
          <w:rFonts w:ascii="Times New Roman" w:hAnsi="Times New Roman" w:cs="Times New Roman"/>
        </w:rPr>
      </w:pPr>
    </w:p>
    <w:p w14:paraId="6EBABFE5" w14:textId="77777777" w:rsidR="0068273D" w:rsidRPr="00FE03A4" w:rsidRDefault="0068273D" w:rsidP="00EF7FF9">
      <w:pPr>
        <w:rPr>
          <w:rFonts w:ascii="Times New Roman" w:hAnsi="Times New Roman" w:cs="Times New Roman"/>
        </w:rPr>
      </w:pPr>
    </w:p>
    <w:p w14:paraId="528B39C6" w14:textId="77777777" w:rsidR="004526F6" w:rsidRPr="00FE03A4" w:rsidRDefault="004526F6" w:rsidP="00EF7FF9">
      <w:pPr>
        <w:jc w:val="center"/>
        <w:rPr>
          <w:rFonts w:ascii="Times New Roman" w:hAnsi="Times New Roman" w:cs="Times New Roman"/>
          <w:sz w:val="18"/>
          <w:szCs w:val="18"/>
        </w:rPr>
      </w:pPr>
    </w:p>
    <w:tbl>
      <w:tblPr>
        <w:tblStyle w:val="TableGrid"/>
        <w:tblW w:w="0" w:type="auto"/>
        <w:tblLook w:val="04A0" w:firstRow="1" w:lastRow="0" w:firstColumn="1" w:lastColumn="0" w:noHBand="0" w:noVBand="1"/>
      </w:tblPr>
      <w:tblGrid>
        <w:gridCol w:w="9628"/>
      </w:tblGrid>
      <w:tr w:rsidR="0068273D" w14:paraId="7F813A6E" w14:textId="77777777" w:rsidTr="0068273D">
        <w:tc>
          <w:tcPr>
            <w:tcW w:w="9628" w:type="dxa"/>
          </w:tcPr>
          <w:p w14:paraId="43EFA528" w14:textId="77777777" w:rsidR="0068273D" w:rsidRPr="00E5282D" w:rsidRDefault="0068273D" w:rsidP="009C2B16">
            <w:pPr>
              <w:jc w:val="center"/>
              <w:rPr>
                <w:rFonts w:ascii="Arial" w:hAnsi="Arial" w:cs="Arial"/>
                <w:b/>
                <w:bCs/>
              </w:rPr>
            </w:pPr>
          </w:p>
          <w:p w14:paraId="3955AD22" w14:textId="77777777" w:rsidR="0068273D" w:rsidRPr="00E5282D" w:rsidRDefault="0068273D" w:rsidP="0068273D">
            <w:pPr>
              <w:rPr>
                <w:rFonts w:ascii="Arial" w:hAnsi="Arial" w:cs="Arial"/>
                <w:b/>
                <w:bCs/>
              </w:rPr>
            </w:pPr>
            <w:r w:rsidRPr="00E5282D">
              <w:rPr>
                <w:rFonts w:ascii="Arial" w:hAnsi="Arial" w:cs="Arial"/>
                <w:b/>
                <w:bCs/>
              </w:rPr>
              <w:t xml:space="preserve">If you require this document (or any of the internal University of Edinburgh online resources mentioned in this document) in an alternative format </w:t>
            </w:r>
            <w:proofErr w:type="gramStart"/>
            <w:r w:rsidRPr="00E5282D">
              <w:rPr>
                <w:rFonts w:ascii="Arial" w:hAnsi="Arial" w:cs="Arial"/>
                <w:b/>
                <w:bCs/>
              </w:rPr>
              <w:t>e.g.</w:t>
            </w:r>
            <w:proofErr w:type="gramEnd"/>
            <w:r w:rsidRPr="00E5282D">
              <w:rPr>
                <w:rFonts w:ascii="Arial" w:hAnsi="Arial" w:cs="Arial"/>
                <w:b/>
                <w:bCs/>
              </w:rPr>
              <w:t xml:space="preserve"> large print, on coloured paper etc., please contact </w:t>
            </w:r>
            <w:hyperlink r:id="rId11" w:history="1">
              <w:r w:rsidRPr="00E5282D">
                <w:rPr>
                  <w:rStyle w:val="Hyperlink"/>
                  <w:rFonts w:ascii="Arial" w:hAnsi="Arial" w:cs="Arial"/>
                  <w:b/>
                  <w:bCs/>
                </w:rPr>
                <w:t>student.sps@ed.ac.uk</w:t>
              </w:r>
            </w:hyperlink>
            <w:r w:rsidRPr="00E5282D">
              <w:rPr>
                <w:rFonts w:ascii="Arial" w:hAnsi="Arial" w:cs="Arial"/>
                <w:b/>
                <w:bCs/>
              </w:rPr>
              <w:t xml:space="preserve"> or call +44 (0)131 651 3060 and we will be happy to help.</w:t>
            </w:r>
          </w:p>
          <w:p w14:paraId="5BCA6B3F" w14:textId="6F916ED4" w:rsidR="0068273D" w:rsidRPr="00E5282D" w:rsidRDefault="0068273D" w:rsidP="0068273D">
            <w:pPr>
              <w:rPr>
                <w:rFonts w:ascii="Arial" w:hAnsi="Arial" w:cs="Arial"/>
                <w:b/>
                <w:bCs/>
              </w:rPr>
            </w:pPr>
          </w:p>
        </w:tc>
      </w:tr>
    </w:tbl>
    <w:p w14:paraId="3120D4DA" w14:textId="44B284C9" w:rsidR="00333276" w:rsidRPr="00601835" w:rsidRDefault="004526F6" w:rsidP="009C2B16">
      <w:pPr>
        <w:jc w:val="center"/>
        <w:rPr>
          <w:rFonts w:ascii="Arial" w:hAnsi="Arial" w:cs="Arial"/>
          <w:b/>
          <w:bCs/>
        </w:rPr>
      </w:pPr>
      <w:r w:rsidRPr="00FE03A4">
        <w:rPr>
          <w:rFonts w:ascii="Times New Roman" w:hAnsi="Times New Roman" w:cs="Times New Roman"/>
          <w:b/>
          <w:bCs/>
        </w:rPr>
        <w:br w:type="page"/>
      </w:r>
      <w:r w:rsidRPr="00601835">
        <w:rPr>
          <w:rFonts w:ascii="Arial" w:hAnsi="Arial" w:cs="Arial"/>
          <w:b/>
          <w:bCs/>
        </w:rPr>
        <w:lastRenderedPageBreak/>
        <w:t xml:space="preserve">Programme </w:t>
      </w:r>
      <w:r w:rsidR="00D85559">
        <w:rPr>
          <w:rFonts w:ascii="Arial" w:hAnsi="Arial" w:cs="Arial"/>
          <w:b/>
          <w:bCs/>
        </w:rPr>
        <w:t>Co-</w:t>
      </w:r>
      <w:r w:rsidRPr="00601835">
        <w:rPr>
          <w:rFonts w:ascii="Arial" w:hAnsi="Arial" w:cs="Arial"/>
          <w:b/>
          <w:bCs/>
        </w:rPr>
        <w:t>Director</w:t>
      </w:r>
      <w:r w:rsidR="00D85559">
        <w:rPr>
          <w:rFonts w:ascii="Arial" w:hAnsi="Arial" w:cs="Arial"/>
          <w:b/>
          <w:bCs/>
        </w:rPr>
        <w:t>s</w:t>
      </w:r>
      <w:r w:rsidR="00093035" w:rsidRPr="00601835">
        <w:rPr>
          <w:rFonts w:ascii="Arial" w:hAnsi="Arial" w:cs="Arial"/>
          <w:b/>
          <w:bCs/>
        </w:rPr>
        <w:t>:</w:t>
      </w:r>
    </w:p>
    <w:p w14:paraId="6725B688" w14:textId="0D2C5953" w:rsidR="00093035" w:rsidRPr="00601835" w:rsidRDefault="00093035" w:rsidP="009C2B16">
      <w:pPr>
        <w:jc w:val="center"/>
        <w:rPr>
          <w:rFonts w:ascii="Arial" w:hAnsi="Arial" w:cs="Arial"/>
          <w:b/>
          <w:bCs/>
        </w:rPr>
      </w:pPr>
    </w:p>
    <w:p w14:paraId="796B7F98" w14:textId="55342AE5" w:rsidR="00093035" w:rsidRPr="00601835" w:rsidRDefault="00093035" w:rsidP="009C2B16">
      <w:pPr>
        <w:jc w:val="center"/>
        <w:rPr>
          <w:rFonts w:ascii="Arial" w:hAnsi="Arial" w:cs="Arial"/>
          <w:bCs/>
        </w:rPr>
      </w:pPr>
      <w:r w:rsidRPr="00601835">
        <w:rPr>
          <w:rFonts w:ascii="Arial" w:hAnsi="Arial" w:cs="Arial"/>
          <w:bCs/>
        </w:rPr>
        <w:t>Dr Adam Chalmers</w:t>
      </w:r>
    </w:p>
    <w:p w14:paraId="4D5E88FA" w14:textId="7EE3A875" w:rsidR="00093035" w:rsidRDefault="00093035" w:rsidP="009C2B16">
      <w:pPr>
        <w:jc w:val="center"/>
        <w:rPr>
          <w:rFonts w:ascii="Arial" w:hAnsi="Arial" w:cs="Arial"/>
          <w:bCs/>
        </w:rPr>
      </w:pPr>
      <w:r w:rsidRPr="00601835">
        <w:rPr>
          <w:rFonts w:ascii="Arial" w:hAnsi="Arial" w:cs="Arial"/>
          <w:bCs/>
        </w:rPr>
        <w:t xml:space="preserve">Email: </w:t>
      </w:r>
      <w:hyperlink r:id="rId12" w:history="1">
        <w:r w:rsidRPr="00601835">
          <w:rPr>
            <w:rStyle w:val="Hyperlink"/>
            <w:rFonts w:ascii="Arial" w:hAnsi="Arial" w:cs="Arial"/>
            <w:bCs/>
          </w:rPr>
          <w:t>adam.w.chalmers@ed.ac.uk</w:t>
        </w:r>
      </w:hyperlink>
      <w:r w:rsidRPr="00601835">
        <w:rPr>
          <w:rFonts w:ascii="Arial" w:hAnsi="Arial" w:cs="Arial"/>
          <w:bCs/>
        </w:rPr>
        <w:t xml:space="preserve"> </w:t>
      </w:r>
    </w:p>
    <w:p w14:paraId="2AE35A89" w14:textId="77777777" w:rsidR="00D85559" w:rsidRDefault="00D85559" w:rsidP="009C2B16">
      <w:pPr>
        <w:jc w:val="center"/>
        <w:rPr>
          <w:rFonts w:ascii="Arial" w:hAnsi="Arial" w:cs="Arial"/>
          <w:bCs/>
        </w:rPr>
      </w:pPr>
    </w:p>
    <w:p w14:paraId="1173D4D6" w14:textId="78DA5D94" w:rsidR="00D85559" w:rsidRDefault="00D85559" w:rsidP="009C2B16">
      <w:pPr>
        <w:jc w:val="center"/>
        <w:rPr>
          <w:rFonts w:ascii="Arial" w:hAnsi="Arial" w:cs="Arial"/>
          <w:bCs/>
        </w:rPr>
      </w:pPr>
      <w:r>
        <w:rPr>
          <w:rFonts w:ascii="Arial" w:hAnsi="Arial" w:cs="Arial"/>
          <w:bCs/>
        </w:rPr>
        <w:t>Dr Carmen Gebhard</w:t>
      </w:r>
    </w:p>
    <w:p w14:paraId="110F0315" w14:textId="1448D76A" w:rsidR="00D85559" w:rsidRPr="00601835" w:rsidRDefault="00D85559" w:rsidP="009C2B16">
      <w:pPr>
        <w:jc w:val="center"/>
        <w:rPr>
          <w:rFonts w:ascii="Arial" w:hAnsi="Arial" w:cs="Arial"/>
          <w:b/>
          <w:bCs/>
        </w:rPr>
      </w:pPr>
      <w:r>
        <w:rPr>
          <w:rFonts w:ascii="Arial" w:hAnsi="Arial" w:cs="Arial"/>
          <w:bCs/>
        </w:rPr>
        <w:t xml:space="preserve">Email: </w:t>
      </w:r>
      <w:hyperlink r:id="rId13" w:history="1">
        <w:r w:rsidRPr="001602AB">
          <w:rPr>
            <w:rStyle w:val="Hyperlink"/>
            <w:rFonts w:ascii="Arial" w:hAnsi="Arial" w:cs="Arial"/>
            <w:bCs/>
          </w:rPr>
          <w:t>c.gebhard@ed.ac.uk</w:t>
        </w:r>
      </w:hyperlink>
      <w:r>
        <w:rPr>
          <w:rFonts w:ascii="Arial" w:hAnsi="Arial" w:cs="Arial"/>
          <w:bCs/>
        </w:rPr>
        <w:t xml:space="preserve"> </w:t>
      </w:r>
    </w:p>
    <w:p w14:paraId="447675E1" w14:textId="77777777" w:rsidR="00555CAA" w:rsidRPr="00E5282D" w:rsidRDefault="00555CAA" w:rsidP="00601835">
      <w:pPr>
        <w:rPr>
          <w:rFonts w:ascii="Arial" w:hAnsi="Arial" w:cs="Arial"/>
        </w:rPr>
      </w:pPr>
    </w:p>
    <w:p w14:paraId="1C0611FB" w14:textId="77777777" w:rsidR="00333276" w:rsidRPr="00E5282D" w:rsidRDefault="00333276" w:rsidP="00447ACB">
      <w:pPr>
        <w:ind w:hanging="11"/>
        <w:jc w:val="center"/>
        <w:rPr>
          <w:rFonts w:ascii="Arial" w:hAnsi="Arial" w:cs="Arial"/>
        </w:rPr>
      </w:pPr>
    </w:p>
    <w:p w14:paraId="3C0EA173" w14:textId="255A3BF9" w:rsidR="00777BAD" w:rsidRPr="00E5282D" w:rsidRDefault="00B1459E" w:rsidP="00EF7FF9">
      <w:pPr>
        <w:ind w:hanging="11"/>
        <w:jc w:val="center"/>
        <w:rPr>
          <w:rFonts w:ascii="Arial" w:hAnsi="Arial" w:cs="Arial"/>
          <w:b/>
          <w:bCs/>
        </w:rPr>
      </w:pPr>
      <w:r w:rsidRPr="00E5282D">
        <w:rPr>
          <w:rFonts w:ascii="Arial" w:hAnsi="Arial" w:cs="Arial"/>
          <w:b/>
          <w:bCs/>
        </w:rPr>
        <w:t>Student Adviser</w:t>
      </w:r>
      <w:r w:rsidR="00C42E12" w:rsidRPr="00E5282D">
        <w:rPr>
          <w:rFonts w:ascii="Arial" w:hAnsi="Arial" w:cs="Arial"/>
          <w:b/>
          <w:bCs/>
        </w:rPr>
        <w:t xml:space="preserve"> </w:t>
      </w:r>
    </w:p>
    <w:p w14:paraId="0201B874" w14:textId="77777777" w:rsidR="00C001D8" w:rsidRPr="00E5282D" w:rsidRDefault="00C001D8" w:rsidP="00EF7FF9">
      <w:pPr>
        <w:ind w:hanging="11"/>
        <w:jc w:val="center"/>
        <w:rPr>
          <w:rFonts w:ascii="Arial" w:hAnsi="Arial" w:cs="Arial"/>
          <w:bCs/>
        </w:rPr>
      </w:pPr>
    </w:p>
    <w:p w14:paraId="6D41E94D" w14:textId="6C50E427" w:rsidR="00C42E12" w:rsidRPr="00E5282D" w:rsidRDefault="00065C2E" w:rsidP="00EF7FF9">
      <w:pPr>
        <w:ind w:hanging="11"/>
        <w:jc w:val="center"/>
        <w:rPr>
          <w:rFonts w:ascii="Arial" w:hAnsi="Arial" w:cs="Arial"/>
          <w:b/>
          <w:bCs/>
          <w:highlight w:val="yellow"/>
        </w:rPr>
      </w:pPr>
      <w:r w:rsidRPr="00E5282D">
        <w:rPr>
          <w:rFonts w:ascii="Arial" w:hAnsi="Arial" w:cs="Arial"/>
          <w:bCs/>
        </w:rPr>
        <w:t>Kasia Mazurkiewicz</w:t>
      </w:r>
      <w:r w:rsidR="00C42E12" w:rsidRPr="00E5282D">
        <w:rPr>
          <w:rFonts w:ascii="Arial" w:hAnsi="Arial" w:cs="Arial"/>
          <w:b/>
          <w:bCs/>
        </w:rPr>
        <w:t xml:space="preserve"> </w:t>
      </w:r>
    </w:p>
    <w:p w14:paraId="0BD503DC" w14:textId="3340EDD1" w:rsidR="00184693" w:rsidRPr="00E5282D" w:rsidRDefault="00C42E12" w:rsidP="00184693">
      <w:pPr>
        <w:ind w:hanging="11"/>
        <w:jc w:val="center"/>
        <w:rPr>
          <w:rFonts w:ascii="Arial" w:hAnsi="Arial" w:cs="Arial"/>
          <w:bCs/>
        </w:rPr>
      </w:pPr>
      <w:r w:rsidRPr="00E5282D">
        <w:rPr>
          <w:rFonts w:ascii="Arial" w:hAnsi="Arial" w:cs="Arial"/>
          <w:bCs/>
        </w:rPr>
        <w:t>Em</w:t>
      </w:r>
      <w:r w:rsidR="009C2B16" w:rsidRPr="00E5282D">
        <w:rPr>
          <w:rFonts w:ascii="Arial" w:hAnsi="Arial" w:cs="Arial"/>
          <w:bCs/>
        </w:rPr>
        <w:t xml:space="preserve">ail: </w:t>
      </w:r>
      <w:hyperlink r:id="rId14" w:history="1">
        <w:r w:rsidR="00CD1B9D" w:rsidRPr="002F3A1E">
          <w:rPr>
            <w:rStyle w:val="Hyperlink"/>
            <w:rFonts w:ascii="Arial" w:hAnsi="Arial" w:cs="Arial"/>
            <w:bCs/>
          </w:rPr>
          <w:t>student.sps@ed.ac.uk</w:t>
        </w:r>
      </w:hyperlink>
      <w:r w:rsidR="00CD1B9D">
        <w:rPr>
          <w:rFonts w:ascii="Arial" w:hAnsi="Arial" w:cs="Arial"/>
          <w:bCs/>
        </w:rPr>
        <w:t xml:space="preserve"> </w:t>
      </w:r>
    </w:p>
    <w:p w14:paraId="7ED65BFC" w14:textId="170DFABB" w:rsidR="009C2B16" w:rsidRPr="00E5282D" w:rsidRDefault="009C2B16" w:rsidP="00184693">
      <w:pPr>
        <w:ind w:hanging="11"/>
        <w:jc w:val="center"/>
        <w:rPr>
          <w:rFonts w:ascii="Arial" w:hAnsi="Arial" w:cs="Arial"/>
          <w:bCs/>
          <w:highlight w:val="yellow"/>
        </w:rPr>
      </w:pPr>
    </w:p>
    <w:p w14:paraId="0E58A172" w14:textId="77777777" w:rsidR="00C001D8" w:rsidRPr="00E5282D" w:rsidRDefault="00C001D8" w:rsidP="00184693">
      <w:pPr>
        <w:ind w:hanging="11"/>
        <w:jc w:val="center"/>
        <w:rPr>
          <w:rFonts w:ascii="Arial" w:hAnsi="Arial" w:cs="Arial"/>
          <w:bCs/>
          <w:highlight w:val="yellow"/>
        </w:rPr>
      </w:pPr>
    </w:p>
    <w:p w14:paraId="568D6B63" w14:textId="0C03700F" w:rsidR="00184693" w:rsidRPr="00E5282D" w:rsidRDefault="00093035" w:rsidP="00184693">
      <w:pPr>
        <w:jc w:val="center"/>
        <w:rPr>
          <w:rFonts w:ascii="Arial" w:hAnsi="Arial" w:cs="Arial"/>
          <w:b/>
          <w:bCs/>
        </w:rPr>
      </w:pPr>
      <w:r>
        <w:rPr>
          <w:rFonts w:ascii="Arial" w:hAnsi="Arial" w:cs="Arial"/>
          <w:b/>
          <w:bCs/>
        </w:rPr>
        <w:t>Course-related queries:</w:t>
      </w:r>
    </w:p>
    <w:p w14:paraId="30ED9B78" w14:textId="77777777" w:rsidR="00C001D8" w:rsidRPr="00E5282D" w:rsidRDefault="00C001D8" w:rsidP="00EF7FF9">
      <w:pPr>
        <w:jc w:val="center"/>
        <w:rPr>
          <w:rFonts w:ascii="Arial" w:hAnsi="Arial" w:cs="Arial"/>
        </w:rPr>
      </w:pPr>
    </w:p>
    <w:p w14:paraId="37548943" w14:textId="663AC202" w:rsidR="004526F6" w:rsidRPr="00E5282D" w:rsidRDefault="00093035" w:rsidP="00EF7FF9">
      <w:pPr>
        <w:jc w:val="center"/>
        <w:rPr>
          <w:rFonts w:ascii="Arial" w:hAnsi="Arial" w:cs="Arial"/>
        </w:rPr>
      </w:pPr>
      <w:r>
        <w:rPr>
          <w:rFonts w:ascii="Arial" w:hAnsi="Arial" w:cs="Arial"/>
        </w:rPr>
        <w:t>Postgraduate Teaching Office</w:t>
      </w:r>
      <w:r w:rsidR="00195BC2" w:rsidRPr="00E5282D">
        <w:rPr>
          <w:rFonts w:ascii="Arial" w:hAnsi="Arial" w:cs="Arial"/>
        </w:rPr>
        <w:t xml:space="preserve"> </w:t>
      </w:r>
    </w:p>
    <w:p w14:paraId="4122A043" w14:textId="443D106C" w:rsidR="004526F6" w:rsidRPr="00E5282D" w:rsidRDefault="001037AE" w:rsidP="001037AE">
      <w:pPr>
        <w:ind w:hanging="11"/>
        <w:jc w:val="center"/>
        <w:rPr>
          <w:rFonts w:ascii="Arial" w:hAnsi="Arial" w:cs="Arial"/>
        </w:rPr>
      </w:pPr>
      <w:r w:rsidRPr="00E5282D">
        <w:rPr>
          <w:rFonts w:ascii="Arial" w:hAnsi="Arial" w:cs="Arial"/>
        </w:rPr>
        <w:t xml:space="preserve">Email: </w:t>
      </w:r>
      <w:hyperlink r:id="rId15" w:history="1">
        <w:r w:rsidRPr="00E5282D">
          <w:rPr>
            <w:rStyle w:val="Hyperlink"/>
            <w:rFonts w:ascii="Arial" w:hAnsi="Arial" w:cs="Arial"/>
          </w:rPr>
          <w:t>pgtaught.sps@ed.ac.uk</w:t>
        </w:r>
      </w:hyperlink>
      <w:r w:rsidRPr="00E5282D">
        <w:rPr>
          <w:rFonts w:ascii="Arial" w:hAnsi="Arial" w:cs="Arial"/>
        </w:rPr>
        <w:t xml:space="preserve"> </w:t>
      </w:r>
    </w:p>
    <w:p w14:paraId="686B0AC5" w14:textId="77777777" w:rsidR="004526F6" w:rsidRPr="00FE03A4" w:rsidRDefault="004526F6" w:rsidP="00EF7FF9">
      <w:pPr>
        <w:pStyle w:val="HTMLPreformatted"/>
        <w:jc w:val="center"/>
        <w:rPr>
          <w:rFonts w:ascii="Times New Roman" w:hAnsi="Times New Roman" w:cs="Times New Roman"/>
          <w:sz w:val="24"/>
          <w:szCs w:val="24"/>
        </w:rPr>
      </w:pPr>
    </w:p>
    <w:p w14:paraId="2FEC7FC2" w14:textId="354AAE5F" w:rsidR="00333276" w:rsidRPr="00FE03A4" w:rsidRDefault="00333276" w:rsidP="00EF7FF9">
      <w:pPr>
        <w:pStyle w:val="HTMLPreformatted"/>
        <w:jc w:val="center"/>
        <w:rPr>
          <w:rFonts w:ascii="Times New Roman" w:hAnsi="Times New Roman" w:cs="Times New Roman"/>
          <w:sz w:val="24"/>
          <w:szCs w:val="24"/>
        </w:rPr>
      </w:pPr>
    </w:p>
    <w:p w14:paraId="0D1033B4" w14:textId="77777777" w:rsidR="009C2B16" w:rsidRPr="00FE03A4" w:rsidRDefault="009C2B16" w:rsidP="00EF7FF9">
      <w:pPr>
        <w:pStyle w:val="HTMLPreformatted"/>
        <w:jc w:val="center"/>
        <w:rPr>
          <w:rFonts w:ascii="Times New Roman" w:hAnsi="Times New Roman" w:cs="Times New Roman"/>
          <w:sz w:val="24"/>
          <w:szCs w:val="24"/>
        </w:rPr>
      </w:pPr>
    </w:p>
    <w:p w14:paraId="37ADD26B" w14:textId="3EFEF867" w:rsidR="004526F6" w:rsidRPr="00FE03A4" w:rsidRDefault="004526F6" w:rsidP="00D119F4">
      <w:pPr>
        <w:pStyle w:val="HTMLPreformatted"/>
        <w:jc w:val="center"/>
        <w:rPr>
          <w:rStyle w:val="Hyperlink"/>
          <w:rFonts w:ascii="Times New Roman" w:hAnsi="Times New Roman" w:cs="Times New Roman"/>
        </w:rPr>
      </w:pPr>
    </w:p>
    <w:p w14:paraId="226E2299" w14:textId="77777777" w:rsidR="004526F6" w:rsidRPr="00FE03A4" w:rsidRDefault="004526F6">
      <w:pPr>
        <w:rPr>
          <w:rFonts w:ascii="Times New Roman" w:hAnsi="Times New Roman" w:cs="Times New Roman"/>
        </w:rPr>
      </w:pPr>
    </w:p>
    <w:p w14:paraId="114AFE70" w14:textId="77777777" w:rsidR="00C5766E" w:rsidRPr="00FE03A4" w:rsidRDefault="00C5766E" w:rsidP="00E94506">
      <w:pPr>
        <w:pStyle w:val="Footer"/>
        <w:tabs>
          <w:tab w:val="clear" w:pos="4153"/>
          <w:tab w:val="clear" w:pos="8306"/>
        </w:tabs>
        <w:spacing w:line="360" w:lineRule="auto"/>
        <w:jc w:val="both"/>
        <w:rPr>
          <w:rFonts w:ascii="Times New Roman" w:hAnsi="Times New Roman" w:cs="Times New Roman"/>
          <w:lang w:eastAsia="ja-JP"/>
        </w:rPr>
      </w:pPr>
    </w:p>
    <w:p w14:paraId="050FD965" w14:textId="77777777" w:rsidR="00C5766E" w:rsidRPr="00FE03A4" w:rsidRDefault="00C5766E" w:rsidP="00E94506">
      <w:pPr>
        <w:pStyle w:val="Footer"/>
        <w:tabs>
          <w:tab w:val="clear" w:pos="4153"/>
          <w:tab w:val="clear" w:pos="8306"/>
        </w:tabs>
        <w:spacing w:line="360" w:lineRule="auto"/>
        <w:jc w:val="both"/>
        <w:rPr>
          <w:rFonts w:ascii="Times New Roman" w:hAnsi="Times New Roman" w:cs="Times New Roman"/>
          <w:lang w:eastAsia="ja-JP"/>
        </w:rPr>
      </w:pPr>
    </w:p>
    <w:p w14:paraId="4C13AED7" w14:textId="77777777" w:rsidR="00C5766E" w:rsidRPr="00FE03A4" w:rsidRDefault="00C5766E" w:rsidP="00E94506">
      <w:pPr>
        <w:pStyle w:val="Footer"/>
        <w:tabs>
          <w:tab w:val="clear" w:pos="4153"/>
          <w:tab w:val="clear" w:pos="8306"/>
        </w:tabs>
        <w:spacing w:line="360" w:lineRule="auto"/>
        <w:jc w:val="both"/>
        <w:rPr>
          <w:rFonts w:ascii="Times New Roman" w:hAnsi="Times New Roman" w:cs="Times New Roman"/>
          <w:lang w:eastAsia="ja-JP"/>
        </w:rPr>
      </w:pPr>
    </w:p>
    <w:p w14:paraId="2A273BF5" w14:textId="77777777" w:rsidR="00C5766E" w:rsidRPr="00FE03A4" w:rsidRDefault="00C5766E" w:rsidP="00E94506">
      <w:pPr>
        <w:pStyle w:val="Footer"/>
        <w:tabs>
          <w:tab w:val="clear" w:pos="4153"/>
          <w:tab w:val="clear" w:pos="8306"/>
        </w:tabs>
        <w:spacing w:line="360" w:lineRule="auto"/>
        <w:jc w:val="both"/>
        <w:rPr>
          <w:rFonts w:ascii="Times New Roman" w:hAnsi="Times New Roman" w:cs="Times New Roman"/>
          <w:lang w:eastAsia="ja-JP"/>
        </w:rPr>
      </w:pPr>
    </w:p>
    <w:p w14:paraId="5B11CE3A" w14:textId="77777777" w:rsidR="00C5766E" w:rsidRPr="00FE03A4" w:rsidRDefault="00C5766E" w:rsidP="00E94506">
      <w:pPr>
        <w:pStyle w:val="Footer"/>
        <w:tabs>
          <w:tab w:val="clear" w:pos="4153"/>
          <w:tab w:val="clear" w:pos="8306"/>
        </w:tabs>
        <w:spacing w:line="360" w:lineRule="auto"/>
        <w:jc w:val="both"/>
        <w:rPr>
          <w:rFonts w:ascii="Times New Roman" w:hAnsi="Times New Roman" w:cs="Times New Roman"/>
          <w:lang w:eastAsia="ja-JP"/>
        </w:rPr>
      </w:pPr>
    </w:p>
    <w:p w14:paraId="7FE27608" w14:textId="77777777" w:rsidR="00C5766E" w:rsidRPr="00FE03A4" w:rsidRDefault="00C5766E" w:rsidP="00E94506">
      <w:pPr>
        <w:pStyle w:val="Footer"/>
        <w:tabs>
          <w:tab w:val="clear" w:pos="4153"/>
          <w:tab w:val="clear" w:pos="8306"/>
        </w:tabs>
        <w:spacing w:line="360" w:lineRule="auto"/>
        <w:jc w:val="both"/>
        <w:rPr>
          <w:rFonts w:ascii="Times New Roman" w:hAnsi="Times New Roman" w:cs="Times New Roman"/>
          <w:lang w:eastAsia="ja-JP"/>
        </w:rPr>
      </w:pPr>
    </w:p>
    <w:p w14:paraId="1338364A" w14:textId="634F727F" w:rsidR="004526F6" w:rsidRPr="00E5282D" w:rsidRDefault="00C5766E" w:rsidP="00E5282D">
      <w:pPr>
        <w:spacing w:line="276" w:lineRule="auto"/>
        <w:jc w:val="both"/>
        <w:rPr>
          <w:rFonts w:ascii="Arial" w:hAnsi="Arial" w:cs="Arial"/>
        </w:rPr>
      </w:pPr>
      <w:r w:rsidRPr="00E5282D">
        <w:rPr>
          <w:rFonts w:ascii="Arial" w:hAnsi="Arial" w:cs="Arial"/>
          <w:b/>
          <w:bCs/>
        </w:rPr>
        <w:t>Function</w:t>
      </w:r>
      <w:r w:rsidR="004526F6" w:rsidRPr="00E5282D">
        <w:rPr>
          <w:rFonts w:ascii="Arial" w:hAnsi="Arial" w:cs="Arial"/>
          <w:b/>
          <w:bCs/>
        </w:rPr>
        <w:t xml:space="preserve"> of this Handbook</w:t>
      </w:r>
    </w:p>
    <w:p w14:paraId="0FEABFBC" w14:textId="5CF7871A" w:rsidR="00452DAB" w:rsidRPr="00E5282D" w:rsidRDefault="004526F6" w:rsidP="00E5282D">
      <w:pPr>
        <w:pStyle w:val="Footer"/>
        <w:tabs>
          <w:tab w:val="clear" w:pos="4153"/>
          <w:tab w:val="clear" w:pos="8306"/>
        </w:tabs>
        <w:spacing w:line="276" w:lineRule="auto"/>
        <w:jc w:val="both"/>
        <w:rPr>
          <w:rFonts w:ascii="Arial" w:hAnsi="Arial" w:cs="Arial"/>
          <w:sz w:val="24"/>
          <w:szCs w:val="24"/>
          <w:lang w:eastAsia="ja-JP"/>
        </w:rPr>
      </w:pPr>
      <w:r w:rsidRPr="00E5282D">
        <w:rPr>
          <w:rFonts w:ascii="Arial" w:hAnsi="Arial" w:cs="Arial"/>
          <w:sz w:val="24"/>
          <w:szCs w:val="24"/>
          <w:lang w:eastAsia="ja-JP"/>
        </w:rPr>
        <w:t xml:space="preserve">This Handbook is a guide for students on the MSc in International and European Politics. It will help </w:t>
      </w:r>
      <w:r w:rsidR="00433309" w:rsidRPr="00E5282D">
        <w:rPr>
          <w:rFonts w:ascii="Arial" w:hAnsi="Arial" w:cs="Arial"/>
          <w:sz w:val="24"/>
          <w:szCs w:val="24"/>
          <w:lang w:eastAsia="ja-JP"/>
        </w:rPr>
        <w:t>students on the programme</w:t>
      </w:r>
      <w:r w:rsidRPr="00E5282D">
        <w:rPr>
          <w:rFonts w:ascii="Arial" w:hAnsi="Arial" w:cs="Arial"/>
          <w:sz w:val="24"/>
          <w:szCs w:val="24"/>
          <w:lang w:eastAsia="ja-JP"/>
        </w:rPr>
        <w:t xml:space="preserve"> make the most of </w:t>
      </w:r>
      <w:r w:rsidR="00433309" w:rsidRPr="00E5282D">
        <w:rPr>
          <w:rFonts w:ascii="Arial" w:hAnsi="Arial" w:cs="Arial"/>
          <w:sz w:val="24"/>
          <w:szCs w:val="24"/>
          <w:lang w:eastAsia="ja-JP"/>
        </w:rPr>
        <w:t>their</w:t>
      </w:r>
      <w:r w:rsidRPr="00E5282D">
        <w:rPr>
          <w:rFonts w:ascii="Arial" w:hAnsi="Arial" w:cs="Arial"/>
          <w:sz w:val="24"/>
          <w:szCs w:val="24"/>
          <w:lang w:eastAsia="ja-JP"/>
        </w:rPr>
        <w:t xml:space="preserve"> time whilst at the University of Edinburgh. Please read it carefully, and in conjunction with the </w:t>
      </w:r>
      <w:hyperlink r:id="rId16" w:history="1">
        <w:r w:rsidRPr="00E5282D">
          <w:rPr>
            <w:rStyle w:val="Hyperlink"/>
            <w:rFonts w:ascii="Arial" w:hAnsi="Arial" w:cs="Arial"/>
            <w:sz w:val="24"/>
            <w:szCs w:val="24"/>
            <w:lang w:eastAsia="ja-JP"/>
          </w:rPr>
          <w:t>Taught MSc Student Handbook</w:t>
        </w:r>
      </w:hyperlink>
      <w:r w:rsidR="00452DAB" w:rsidRPr="00E5282D">
        <w:rPr>
          <w:rFonts w:ascii="Arial" w:hAnsi="Arial" w:cs="Arial"/>
          <w:sz w:val="24"/>
          <w:szCs w:val="24"/>
          <w:lang w:eastAsia="ja-JP"/>
        </w:rPr>
        <w:t>, which includes (but is not limited to) information relating to: Assessment Regulations; Degree classification a</w:t>
      </w:r>
      <w:r w:rsidR="00433309" w:rsidRPr="00E5282D">
        <w:rPr>
          <w:rFonts w:ascii="Arial" w:hAnsi="Arial" w:cs="Arial"/>
          <w:sz w:val="24"/>
          <w:szCs w:val="24"/>
          <w:lang w:eastAsia="ja-JP"/>
        </w:rPr>
        <w:t>nd requirements for the award; s</w:t>
      </w:r>
      <w:r w:rsidR="00452DAB" w:rsidRPr="00E5282D">
        <w:rPr>
          <w:rFonts w:ascii="Arial" w:hAnsi="Arial" w:cs="Arial"/>
          <w:sz w:val="24"/>
          <w:szCs w:val="24"/>
          <w:lang w:eastAsia="ja-JP"/>
        </w:rPr>
        <w:t>ubmission and return of coursework; deadlines, extensions and penalties; academic misconduct (including plagiarism); academic appeals; student complaints procedure; special circumstances; dignity and respect; safety and security; and facilities in the School. </w:t>
      </w:r>
    </w:p>
    <w:p w14:paraId="724C6FBE" w14:textId="77777777" w:rsidR="00452DAB" w:rsidRPr="00E5282D" w:rsidRDefault="00452DAB" w:rsidP="00E5282D">
      <w:pPr>
        <w:pStyle w:val="Footer"/>
        <w:tabs>
          <w:tab w:val="clear" w:pos="4153"/>
          <w:tab w:val="clear" w:pos="8306"/>
        </w:tabs>
        <w:spacing w:line="276" w:lineRule="auto"/>
        <w:jc w:val="both"/>
        <w:rPr>
          <w:rFonts w:ascii="Arial" w:hAnsi="Arial" w:cs="Arial"/>
          <w:sz w:val="22"/>
          <w:szCs w:val="22"/>
        </w:rPr>
      </w:pPr>
    </w:p>
    <w:p w14:paraId="5C64FB76" w14:textId="7F4C3556" w:rsidR="004526F6" w:rsidRPr="00E5282D" w:rsidRDefault="004526F6" w:rsidP="00E5282D">
      <w:pPr>
        <w:spacing w:line="276" w:lineRule="auto"/>
        <w:jc w:val="both"/>
        <w:rPr>
          <w:rFonts w:ascii="Arial" w:hAnsi="Arial" w:cs="Arial"/>
        </w:rPr>
      </w:pPr>
      <w:r w:rsidRPr="00E5282D">
        <w:rPr>
          <w:rFonts w:ascii="Arial" w:hAnsi="Arial" w:cs="Arial"/>
          <w:b/>
          <w:bCs/>
        </w:rPr>
        <w:t>NOTE</w:t>
      </w:r>
      <w:r w:rsidRPr="00E5282D">
        <w:rPr>
          <w:rFonts w:ascii="Arial" w:hAnsi="Arial" w:cs="Arial"/>
        </w:rPr>
        <w:t xml:space="preserve"> This handbook does not supersede the University </w:t>
      </w:r>
      <w:r w:rsidR="00BB20FC" w:rsidRPr="00E5282D">
        <w:rPr>
          <w:rFonts w:ascii="Arial" w:hAnsi="Arial" w:cs="Arial"/>
        </w:rPr>
        <w:t>Taught Assessment Regulations</w:t>
      </w:r>
      <w:r w:rsidRPr="00E5282D">
        <w:rPr>
          <w:rFonts w:ascii="Arial" w:hAnsi="Arial" w:cs="Arial"/>
        </w:rPr>
        <w:t xml:space="preserve">, nor the formal requirements for each degree as set out in the University’s Postgraduate Study Programme in the University Calendar, nor the Terms and Conditions of Admission set out in the Postgraduate Prospectus. Every effort has been made to ensure that the information contained in this handbook was correct at the time of </w:t>
      </w:r>
      <w:r w:rsidR="00C5766E" w:rsidRPr="00E5282D">
        <w:rPr>
          <w:rFonts w:ascii="Arial" w:hAnsi="Arial" w:cs="Arial"/>
        </w:rPr>
        <w:t>distribution</w:t>
      </w:r>
      <w:r w:rsidRPr="00E5282D">
        <w:rPr>
          <w:rFonts w:ascii="Arial" w:hAnsi="Arial" w:cs="Arial"/>
        </w:rPr>
        <w:t>, but the handbook does not form part of any contract between the University and a</w:t>
      </w:r>
      <w:r w:rsidR="00C5766E" w:rsidRPr="00E5282D">
        <w:rPr>
          <w:rFonts w:ascii="Arial" w:hAnsi="Arial" w:cs="Arial"/>
        </w:rPr>
        <w:t>ny</w:t>
      </w:r>
      <w:r w:rsidRPr="00E5282D">
        <w:rPr>
          <w:rFonts w:ascii="Arial" w:hAnsi="Arial" w:cs="Arial"/>
        </w:rPr>
        <w:t xml:space="preserve"> student. </w:t>
      </w:r>
    </w:p>
    <w:p w14:paraId="2DD71874" w14:textId="77777777" w:rsidR="00C5766E" w:rsidRPr="00FE03A4" w:rsidRDefault="004526F6" w:rsidP="00760E55">
      <w:pPr>
        <w:pStyle w:val="Heading1"/>
        <w:spacing w:line="360" w:lineRule="auto"/>
        <w:jc w:val="both"/>
        <w:rPr>
          <w:rFonts w:ascii="Times New Roman" w:hAnsi="Times New Roman" w:cs="Times New Roman"/>
        </w:rPr>
      </w:pPr>
      <w:r w:rsidRPr="00FE03A4">
        <w:rPr>
          <w:rFonts w:ascii="Times New Roman" w:hAnsi="Times New Roman" w:cs="Times New Roman"/>
        </w:rPr>
        <w:br w:type="page"/>
      </w:r>
    </w:p>
    <w:p w14:paraId="290FD0BC" w14:textId="2FD1E43F" w:rsidR="004526F6" w:rsidRPr="00E5282D" w:rsidRDefault="004526F6" w:rsidP="00E5282D">
      <w:pPr>
        <w:pStyle w:val="Heading1"/>
        <w:spacing w:line="276" w:lineRule="auto"/>
        <w:jc w:val="both"/>
        <w:rPr>
          <w:rFonts w:ascii="Arial" w:hAnsi="Arial" w:cs="Arial"/>
          <w:sz w:val="24"/>
          <w:szCs w:val="24"/>
        </w:rPr>
      </w:pPr>
      <w:r w:rsidRPr="00E5282D">
        <w:rPr>
          <w:rFonts w:ascii="Arial" w:hAnsi="Arial" w:cs="Arial"/>
          <w:sz w:val="24"/>
          <w:szCs w:val="24"/>
        </w:rPr>
        <w:lastRenderedPageBreak/>
        <w:t>Rationale and Aims of the Programme</w:t>
      </w:r>
    </w:p>
    <w:p w14:paraId="40F43A4D" w14:textId="248C1448" w:rsidR="00C5766E" w:rsidRPr="00E5282D" w:rsidRDefault="004526F6" w:rsidP="00E5282D">
      <w:pPr>
        <w:spacing w:line="276" w:lineRule="auto"/>
        <w:ind w:right="56"/>
        <w:jc w:val="both"/>
        <w:rPr>
          <w:rFonts w:ascii="Arial" w:hAnsi="Arial" w:cs="Arial"/>
        </w:rPr>
      </w:pPr>
      <w:r w:rsidRPr="00E5282D">
        <w:rPr>
          <w:rFonts w:ascii="Arial" w:hAnsi="Arial" w:cs="Arial"/>
        </w:rPr>
        <w:t>The MSc International and European Politics (IEP) offers an advanced understanding of key issues and controversies in contemporary intern</w:t>
      </w:r>
      <w:r w:rsidR="00C5766E" w:rsidRPr="00E5282D">
        <w:rPr>
          <w:rFonts w:ascii="Arial" w:hAnsi="Arial" w:cs="Arial"/>
        </w:rPr>
        <w:t xml:space="preserve">ational and European politics. </w:t>
      </w:r>
      <w:r w:rsidRPr="00E5282D">
        <w:rPr>
          <w:rFonts w:ascii="Arial" w:hAnsi="Arial" w:cs="Arial"/>
        </w:rPr>
        <w:t xml:space="preserve">Courses </w:t>
      </w:r>
      <w:r w:rsidR="00C5766E" w:rsidRPr="00E5282D">
        <w:rPr>
          <w:rFonts w:ascii="Arial" w:hAnsi="Arial" w:cs="Arial"/>
        </w:rPr>
        <w:t xml:space="preserve">offered </w:t>
      </w:r>
      <w:r w:rsidR="00201888">
        <w:rPr>
          <w:rFonts w:ascii="Arial" w:hAnsi="Arial" w:cs="Arial"/>
        </w:rPr>
        <w:t>with</w:t>
      </w:r>
      <w:r w:rsidR="00C5766E" w:rsidRPr="00E5282D">
        <w:rPr>
          <w:rFonts w:ascii="Arial" w:hAnsi="Arial" w:cs="Arial"/>
        </w:rPr>
        <w:t>in the framework of the</w:t>
      </w:r>
      <w:r w:rsidRPr="00E5282D">
        <w:rPr>
          <w:rFonts w:ascii="Arial" w:hAnsi="Arial" w:cs="Arial"/>
        </w:rPr>
        <w:t xml:space="preserve"> IEP </w:t>
      </w:r>
      <w:r w:rsidR="00C5766E" w:rsidRPr="00E5282D">
        <w:rPr>
          <w:rFonts w:ascii="Arial" w:hAnsi="Arial" w:cs="Arial"/>
        </w:rPr>
        <w:t xml:space="preserve">degree </w:t>
      </w:r>
      <w:r w:rsidRPr="00E5282D">
        <w:rPr>
          <w:rFonts w:ascii="Arial" w:hAnsi="Arial" w:cs="Arial"/>
        </w:rPr>
        <w:t xml:space="preserve">are grounded in the </w:t>
      </w:r>
      <w:r w:rsidR="00C5766E" w:rsidRPr="00E5282D">
        <w:rPr>
          <w:rFonts w:ascii="Arial" w:hAnsi="Arial" w:cs="Arial"/>
        </w:rPr>
        <w:t>fields of:</w:t>
      </w:r>
    </w:p>
    <w:p w14:paraId="71B55CAC" w14:textId="5E456ADF" w:rsidR="00C5766E" w:rsidRPr="00E5282D" w:rsidRDefault="00C5766E" w:rsidP="00E5282D">
      <w:pPr>
        <w:spacing w:line="276" w:lineRule="auto"/>
        <w:ind w:left="284" w:right="56"/>
        <w:jc w:val="both"/>
        <w:rPr>
          <w:rFonts w:ascii="Arial" w:hAnsi="Arial" w:cs="Arial"/>
        </w:rPr>
      </w:pPr>
      <w:r w:rsidRPr="00E5282D">
        <w:rPr>
          <w:rFonts w:ascii="Arial" w:hAnsi="Arial" w:cs="Arial"/>
        </w:rPr>
        <w:t>- European Studies,</w:t>
      </w:r>
    </w:p>
    <w:p w14:paraId="4493CE2E" w14:textId="2821D9F6" w:rsidR="00C5766E" w:rsidRPr="00E5282D" w:rsidRDefault="00C5766E" w:rsidP="00E5282D">
      <w:pPr>
        <w:spacing w:line="276" w:lineRule="auto"/>
        <w:ind w:left="284" w:right="56"/>
        <w:jc w:val="both"/>
        <w:rPr>
          <w:rFonts w:ascii="Arial" w:hAnsi="Arial" w:cs="Arial"/>
        </w:rPr>
      </w:pPr>
      <w:r w:rsidRPr="00E5282D">
        <w:rPr>
          <w:rFonts w:ascii="Arial" w:hAnsi="Arial" w:cs="Arial"/>
        </w:rPr>
        <w:t xml:space="preserve">- </w:t>
      </w:r>
      <w:r w:rsidR="004526F6" w:rsidRPr="00E5282D">
        <w:rPr>
          <w:rFonts w:ascii="Arial" w:hAnsi="Arial" w:cs="Arial"/>
        </w:rPr>
        <w:t>International Relations</w:t>
      </w:r>
      <w:r w:rsidRPr="00E5282D">
        <w:rPr>
          <w:rFonts w:ascii="Arial" w:hAnsi="Arial" w:cs="Arial"/>
        </w:rPr>
        <w:t xml:space="preserve"> and International Law,</w:t>
      </w:r>
    </w:p>
    <w:p w14:paraId="3EF21A28" w14:textId="77777777" w:rsidR="00C5766E" w:rsidRPr="00E5282D" w:rsidRDefault="00C5766E" w:rsidP="00E5282D">
      <w:pPr>
        <w:spacing w:line="276" w:lineRule="auto"/>
        <w:ind w:left="284" w:right="56"/>
        <w:jc w:val="both"/>
        <w:rPr>
          <w:rFonts w:ascii="Arial" w:hAnsi="Arial" w:cs="Arial"/>
        </w:rPr>
      </w:pPr>
      <w:r w:rsidRPr="00E5282D">
        <w:rPr>
          <w:rFonts w:ascii="Arial" w:hAnsi="Arial" w:cs="Arial"/>
        </w:rPr>
        <w:t xml:space="preserve">- </w:t>
      </w:r>
      <w:r w:rsidR="004526F6" w:rsidRPr="00E5282D">
        <w:rPr>
          <w:rFonts w:ascii="Arial" w:hAnsi="Arial" w:cs="Arial"/>
        </w:rPr>
        <w:t xml:space="preserve">Comparative </w:t>
      </w:r>
      <w:r w:rsidRPr="00E5282D">
        <w:rPr>
          <w:rFonts w:ascii="Arial" w:hAnsi="Arial" w:cs="Arial"/>
        </w:rPr>
        <w:t>Politics,</w:t>
      </w:r>
    </w:p>
    <w:p w14:paraId="72B1C9F7" w14:textId="77777777" w:rsidR="00C5766E" w:rsidRPr="00E5282D" w:rsidRDefault="00C5766E" w:rsidP="00E5282D">
      <w:pPr>
        <w:spacing w:line="276" w:lineRule="auto"/>
        <w:ind w:left="284" w:right="56"/>
        <w:jc w:val="both"/>
        <w:rPr>
          <w:rFonts w:ascii="Arial" w:hAnsi="Arial" w:cs="Arial"/>
        </w:rPr>
      </w:pPr>
      <w:r w:rsidRPr="00E5282D">
        <w:rPr>
          <w:rFonts w:ascii="Arial" w:hAnsi="Arial" w:cs="Arial"/>
        </w:rPr>
        <w:t>- Regional and Area Studies</w:t>
      </w:r>
      <w:r w:rsidR="004526F6" w:rsidRPr="00E5282D">
        <w:rPr>
          <w:rFonts w:ascii="Arial" w:hAnsi="Arial" w:cs="Arial"/>
        </w:rPr>
        <w:t xml:space="preserve">. </w:t>
      </w:r>
    </w:p>
    <w:p w14:paraId="499BC573" w14:textId="49C7EA2E" w:rsidR="00E04E2C" w:rsidRPr="00E5282D" w:rsidRDefault="00C5766E" w:rsidP="00E5282D">
      <w:pPr>
        <w:spacing w:line="276" w:lineRule="auto"/>
        <w:ind w:right="56"/>
        <w:jc w:val="both"/>
        <w:rPr>
          <w:rFonts w:ascii="Arial" w:hAnsi="Arial" w:cs="Arial"/>
        </w:rPr>
      </w:pPr>
      <w:r w:rsidRPr="00E5282D">
        <w:rPr>
          <w:rFonts w:ascii="Arial" w:hAnsi="Arial" w:cs="Arial"/>
        </w:rPr>
        <w:t xml:space="preserve">The programme reflects </w:t>
      </w:r>
      <w:r w:rsidR="00E04E2C" w:rsidRPr="00E5282D">
        <w:rPr>
          <w:rFonts w:ascii="Arial" w:hAnsi="Arial" w:cs="Arial"/>
        </w:rPr>
        <w:t xml:space="preserve">the multiple ways in which European </w:t>
      </w:r>
      <w:r w:rsidR="00C001D8" w:rsidRPr="00E5282D">
        <w:rPr>
          <w:rFonts w:ascii="Arial" w:hAnsi="Arial" w:cs="Arial"/>
        </w:rPr>
        <w:t>p</w:t>
      </w:r>
      <w:r w:rsidR="00E04E2C" w:rsidRPr="00E5282D">
        <w:rPr>
          <w:rFonts w:ascii="Arial" w:hAnsi="Arial" w:cs="Arial"/>
        </w:rPr>
        <w:t>olitics and the international and global context relate to each other. European integration serves as a powerful example of how, in a globalised world, cooperation has become an imperative more than an option. On their own, states</w:t>
      </w:r>
      <w:r w:rsidR="00BE34C7" w:rsidRPr="00E5282D">
        <w:rPr>
          <w:rFonts w:ascii="Arial" w:hAnsi="Arial" w:cs="Arial"/>
        </w:rPr>
        <w:t xml:space="preserve"> often</w:t>
      </w:r>
      <w:r w:rsidR="00E04E2C" w:rsidRPr="00E5282D">
        <w:rPr>
          <w:rFonts w:ascii="Arial" w:hAnsi="Arial" w:cs="Arial"/>
        </w:rPr>
        <w:t xml:space="preserve"> lack adequate instruments to tackle some of the most pressing challenges of our time: trade, capital, ideas, people, technology, information, disease and crime all flow more freely – these problems are transnational in nature, they transcend national borders and thus require multilateral solutions.</w:t>
      </w:r>
    </w:p>
    <w:p w14:paraId="6F78DF6D" w14:textId="6BFBCC0D" w:rsidR="00C5766E" w:rsidRPr="00E5282D" w:rsidRDefault="002D5987" w:rsidP="00E5282D">
      <w:pPr>
        <w:spacing w:line="276" w:lineRule="auto"/>
        <w:ind w:right="56"/>
        <w:jc w:val="both"/>
        <w:rPr>
          <w:rFonts w:ascii="Arial" w:hAnsi="Arial" w:cs="Arial"/>
        </w:rPr>
      </w:pPr>
      <w:r w:rsidRPr="00E5282D">
        <w:rPr>
          <w:rFonts w:ascii="Arial" w:hAnsi="Arial" w:cs="Arial"/>
        </w:rPr>
        <w:t>Over 60</w:t>
      </w:r>
      <w:r w:rsidR="00C5766E" w:rsidRPr="00E5282D">
        <w:rPr>
          <w:rFonts w:ascii="Arial" w:hAnsi="Arial" w:cs="Arial"/>
        </w:rPr>
        <w:t>% of legislation in any EU member state is influenced by decisions and legal provisions at the European level. Legislation and policies agreed by the EU member states in turn have global significance in virtually all areas of International Relations. As a result, the European and the global dimension intersect vividly in many current policy debates, all of which are subject of this programme: these include the regulation of the global financial system, UN reform, addressing new sources of conflict such as resource scarcity, climate change and migration, global inequality, poverty, energy security, transnational terrorism, religious extremism.</w:t>
      </w:r>
    </w:p>
    <w:p w14:paraId="6D90B39A" w14:textId="47A5398C" w:rsidR="00C5766E" w:rsidRPr="00E5282D" w:rsidRDefault="00C5766E" w:rsidP="00E5282D">
      <w:pPr>
        <w:spacing w:line="276" w:lineRule="auto"/>
        <w:ind w:right="56"/>
        <w:jc w:val="both"/>
        <w:rPr>
          <w:rFonts w:ascii="Arial" w:hAnsi="Arial" w:cs="Arial"/>
        </w:rPr>
      </w:pPr>
      <w:r w:rsidRPr="00E5282D">
        <w:rPr>
          <w:rFonts w:ascii="Arial" w:hAnsi="Arial" w:cs="Arial"/>
        </w:rPr>
        <w:t xml:space="preserve">The MSc </w:t>
      </w:r>
      <w:r w:rsidR="00E04E2C" w:rsidRPr="00E5282D">
        <w:rPr>
          <w:rFonts w:ascii="Arial" w:hAnsi="Arial" w:cs="Arial"/>
        </w:rPr>
        <w:t xml:space="preserve">IEP </w:t>
      </w:r>
      <w:r w:rsidRPr="00E5282D">
        <w:rPr>
          <w:rFonts w:ascii="Arial" w:hAnsi="Arial" w:cs="Arial"/>
        </w:rPr>
        <w:t xml:space="preserve">takes account of the global significance of the European dimension in international affairs while still offering you a solid understanding of the substantive academic debates in </w:t>
      </w:r>
      <w:r w:rsidR="00E04E2C" w:rsidRPr="00E5282D">
        <w:rPr>
          <w:rFonts w:ascii="Arial" w:hAnsi="Arial" w:cs="Arial"/>
        </w:rPr>
        <w:t>other related fields</w:t>
      </w:r>
      <w:r w:rsidRPr="00E5282D">
        <w:rPr>
          <w:rFonts w:ascii="Arial" w:hAnsi="Arial" w:cs="Arial"/>
        </w:rPr>
        <w:t xml:space="preserve">. </w:t>
      </w:r>
      <w:r w:rsidR="00E04E2C" w:rsidRPr="00E5282D">
        <w:rPr>
          <w:rFonts w:ascii="Arial" w:hAnsi="Arial" w:cs="Arial"/>
        </w:rPr>
        <w:t xml:space="preserve">The programme offers students the opportunity to pursue interdisciplinary studies in a large and intellectually stimulating community. </w:t>
      </w:r>
      <w:r w:rsidRPr="00E5282D">
        <w:rPr>
          <w:rFonts w:ascii="Arial" w:hAnsi="Arial" w:cs="Arial"/>
        </w:rPr>
        <w:t xml:space="preserve">The </w:t>
      </w:r>
      <w:hyperlink r:id="rId17" w:history="1">
        <w:r w:rsidR="001E2975" w:rsidRPr="00856F0F">
          <w:rPr>
            <w:rStyle w:val="Hyperlink"/>
            <w:rFonts w:ascii="Arial" w:hAnsi="Arial" w:cs="Arial"/>
          </w:rPr>
          <w:t>Politics and International Relations</w:t>
        </w:r>
      </w:hyperlink>
      <w:r w:rsidR="00E04E2C" w:rsidRPr="00856F0F">
        <w:rPr>
          <w:rFonts w:ascii="Arial" w:hAnsi="Arial" w:cs="Arial"/>
        </w:rPr>
        <w:t xml:space="preserve"> subject area</w:t>
      </w:r>
      <w:r w:rsidR="00E04E2C" w:rsidRPr="00E5282D">
        <w:rPr>
          <w:rFonts w:ascii="Arial" w:hAnsi="Arial" w:cs="Arial"/>
        </w:rPr>
        <w:t>, and the School of Social and Political Science</w:t>
      </w:r>
      <w:r w:rsidR="00C001D8" w:rsidRPr="00E5282D">
        <w:rPr>
          <w:rFonts w:ascii="Arial" w:hAnsi="Arial" w:cs="Arial"/>
        </w:rPr>
        <w:t xml:space="preserve"> in which it is situated</w:t>
      </w:r>
      <w:r w:rsidR="00E04E2C" w:rsidRPr="00E5282D">
        <w:rPr>
          <w:rFonts w:ascii="Arial" w:hAnsi="Arial" w:cs="Arial"/>
        </w:rPr>
        <w:t>, are</w:t>
      </w:r>
      <w:r w:rsidRPr="00E5282D">
        <w:rPr>
          <w:rFonts w:ascii="Arial" w:hAnsi="Arial" w:cs="Arial"/>
        </w:rPr>
        <w:t xml:space="preserve"> un</w:t>
      </w:r>
      <w:r w:rsidR="00E04E2C" w:rsidRPr="00E5282D">
        <w:rPr>
          <w:rFonts w:ascii="Arial" w:hAnsi="Arial" w:cs="Arial"/>
        </w:rPr>
        <w:t>iquely placed to deliver a</w:t>
      </w:r>
      <w:r w:rsidRPr="00E5282D">
        <w:rPr>
          <w:rFonts w:ascii="Arial" w:hAnsi="Arial" w:cs="Arial"/>
        </w:rPr>
        <w:t xml:space="preserve"> </w:t>
      </w:r>
      <w:r w:rsidR="00E04E2C" w:rsidRPr="00E5282D">
        <w:rPr>
          <w:rFonts w:ascii="Arial" w:hAnsi="Arial" w:cs="Arial"/>
        </w:rPr>
        <w:t>varied and comprehensive range of courses</w:t>
      </w:r>
      <w:r w:rsidRPr="00E5282D">
        <w:rPr>
          <w:rFonts w:ascii="Arial" w:hAnsi="Arial" w:cs="Arial"/>
        </w:rPr>
        <w:t xml:space="preserve">. </w:t>
      </w:r>
      <w:r w:rsidR="00F45D55" w:rsidRPr="00E5282D">
        <w:rPr>
          <w:rFonts w:ascii="Arial" w:hAnsi="Arial" w:cs="Arial"/>
        </w:rPr>
        <w:t>Although not all members of staff are involved in postgraduate teaching in any given year, students studying towards an MSc degree are free to draw on the expertise present wit</w:t>
      </w:r>
      <w:r w:rsidR="002D5987" w:rsidRPr="00E5282D">
        <w:rPr>
          <w:rFonts w:ascii="Arial" w:hAnsi="Arial" w:cs="Arial"/>
        </w:rPr>
        <w:t xml:space="preserve">hin the </w:t>
      </w:r>
      <w:proofErr w:type="gramStart"/>
      <w:r w:rsidR="002D5987" w:rsidRPr="00E5282D">
        <w:rPr>
          <w:rFonts w:ascii="Arial" w:hAnsi="Arial" w:cs="Arial"/>
        </w:rPr>
        <w:t>School</w:t>
      </w:r>
      <w:proofErr w:type="gramEnd"/>
      <w:r w:rsidR="002D5987" w:rsidRPr="00E5282D">
        <w:rPr>
          <w:rFonts w:ascii="Arial" w:hAnsi="Arial" w:cs="Arial"/>
        </w:rPr>
        <w:t>. Throughout term time</w:t>
      </w:r>
      <w:r w:rsidR="00F45D55" w:rsidRPr="00E5282D">
        <w:rPr>
          <w:rFonts w:ascii="Arial" w:hAnsi="Arial" w:cs="Arial"/>
        </w:rPr>
        <w:t>, all academic staff offer guidance and feedback hours that postgraduate students are welcome to attend</w:t>
      </w:r>
      <w:r w:rsidR="002D5987" w:rsidRPr="00E5282D">
        <w:rPr>
          <w:rFonts w:ascii="Arial" w:hAnsi="Arial" w:cs="Arial"/>
        </w:rPr>
        <w:t xml:space="preserve"> (see times advertised on individual staff pages)</w:t>
      </w:r>
      <w:r w:rsidR="00F45D55" w:rsidRPr="00E5282D">
        <w:rPr>
          <w:rFonts w:ascii="Arial" w:hAnsi="Arial" w:cs="Arial"/>
        </w:rPr>
        <w:t>. These are open drop-in sessions, so no appointments are needed</w:t>
      </w:r>
      <w:r w:rsidR="00065C2E" w:rsidRPr="00E5282D">
        <w:rPr>
          <w:rFonts w:ascii="Arial" w:hAnsi="Arial" w:cs="Arial"/>
        </w:rPr>
        <w:t xml:space="preserve"> (though it might be helpful to give staff some advance notice of any questions you might have)</w:t>
      </w:r>
      <w:r w:rsidR="00F45D55" w:rsidRPr="00E5282D">
        <w:rPr>
          <w:rFonts w:ascii="Arial" w:hAnsi="Arial" w:cs="Arial"/>
        </w:rPr>
        <w:t xml:space="preserve">. </w:t>
      </w:r>
    </w:p>
    <w:p w14:paraId="2EA6DD67" w14:textId="77777777" w:rsidR="00C5766E" w:rsidRPr="00E5282D" w:rsidRDefault="00C5766E" w:rsidP="00E5282D">
      <w:pPr>
        <w:spacing w:line="276" w:lineRule="auto"/>
        <w:ind w:right="56"/>
        <w:jc w:val="both"/>
        <w:rPr>
          <w:rFonts w:ascii="Arial" w:hAnsi="Arial" w:cs="Arial"/>
        </w:rPr>
      </w:pPr>
    </w:p>
    <w:p w14:paraId="1EC0DDDD" w14:textId="01204655" w:rsidR="004526F6" w:rsidRPr="00E5282D" w:rsidRDefault="004526F6" w:rsidP="00E5282D">
      <w:pPr>
        <w:spacing w:line="276" w:lineRule="auto"/>
        <w:jc w:val="both"/>
        <w:rPr>
          <w:rFonts w:ascii="Arial" w:hAnsi="Arial" w:cs="Arial"/>
          <w:b/>
          <w:bCs/>
        </w:rPr>
      </w:pPr>
      <w:r w:rsidRPr="00E5282D">
        <w:rPr>
          <w:rFonts w:ascii="Arial" w:hAnsi="Arial" w:cs="Arial"/>
          <w:b/>
          <w:bCs/>
        </w:rPr>
        <w:t xml:space="preserve">The </w:t>
      </w:r>
      <w:r w:rsidR="00201888">
        <w:rPr>
          <w:rFonts w:ascii="Arial" w:hAnsi="Arial" w:cs="Arial"/>
          <w:b/>
          <w:bCs/>
        </w:rPr>
        <w:t xml:space="preserve">aims of the </w:t>
      </w:r>
      <w:r w:rsidRPr="00E5282D">
        <w:rPr>
          <w:rFonts w:ascii="Arial" w:hAnsi="Arial" w:cs="Arial"/>
          <w:b/>
          <w:bCs/>
        </w:rPr>
        <w:t>programme are:</w:t>
      </w:r>
    </w:p>
    <w:p w14:paraId="680C19B6" w14:textId="1DBB0266" w:rsidR="004526F6" w:rsidRPr="00E5282D" w:rsidRDefault="004526F6" w:rsidP="00E5282D">
      <w:pPr>
        <w:spacing w:line="276" w:lineRule="auto"/>
        <w:ind w:left="284" w:right="56" w:hanging="284"/>
        <w:rPr>
          <w:rFonts w:ascii="Arial" w:hAnsi="Arial" w:cs="Arial"/>
        </w:rPr>
      </w:pPr>
      <w:r w:rsidRPr="00E5282D">
        <w:rPr>
          <w:rFonts w:ascii="Arial" w:hAnsi="Arial" w:cs="Arial"/>
        </w:rPr>
        <w:t>•</w:t>
      </w:r>
      <w:r w:rsidRPr="00E5282D">
        <w:rPr>
          <w:rFonts w:ascii="Arial" w:hAnsi="Arial" w:cs="Arial"/>
        </w:rPr>
        <w:tab/>
        <w:t>to equip students with advanced knowledge of contemporary international and European politics, including international institutions and structures, legal, political and policy processes.</w:t>
      </w:r>
    </w:p>
    <w:p w14:paraId="33433E53" w14:textId="77777777" w:rsidR="004526F6" w:rsidRPr="00E5282D" w:rsidRDefault="004526F6" w:rsidP="00E5282D">
      <w:pPr>
        <w:spacing w:line="276" w:lineRule="auto"/>
        <w:ind w:left="284" w:right="56" w:hanging="284"/>
        <w:rPr>
          <w:rFonts w:ascii="Arial" w:hAnsi="Arial" w:cs="Arial"/>
        </w:rPr>
      </w:pPr>
      <w:r w:rsidRPr="00E5282D">
        <w:rPr>
          <w:rFonts w:ascii="Arial" w:hAnsi="Arial" w:cs="Arial"/>
        </w:rPr>
        <w:t>•</w:t>
      </w:r>
      <w:r w:rsidRPr="00E5282D">
        <w:rPr>
          <w:rFonts w:ascii="Arial" w:hAnsi="Arial" w:cs="Arial"/>
        </w:rPr>
        <w:tab/>
        <w:t>to equip students with an advanced understanding of theoretical and methodological debates in the study of international and European politics,</w:t>
      </w:r>
    </w:p>
    <w:p w14:paraId="35BABC83" w14:textId="4F02D4A8" w:rsidR="004526F6" w:rsidRPr="00E5282D" w:rsidRDefault="004526F6" w:rsidP="00E5282D">
      <w:pPr>
        <w:spacing w:line="276" w:lineRule="auto"/>
        <w:ind w:left="284" w:right="56" w:hanging="284"/>
        <w:rPr>
          <w:rFonts w:ascii="Arial" w:hAnsi="Arial" w:cs="Arial"/>
        </w:rPr>
      </w:pPr>
      <w:r w:rsidRPr="00E5282D">
        <w:rPr>
          <w:rFonts w:ascii="Arial" w:hAnsi="Arial" w:cs="Arial"/>
        </w:rPr>
        <w:t>•</w:t>
      </w:r>
      <w:r w:rsidRPr="00E5282D">
        <w:rPr>
          <w:rFonts w:ascii="Arial" w:hAnsi="Arial" w:cs="Arial"/>
        </w:rPr>
        <w:tab/>
        <w:t xml:space="preserve">to equip students with high-quality skills in </w:t>
      </w:r>
      <w:r w:rsidR="00201888" w:rsidRPr="00E5282D">
        <w:rPr>
          <w:rFonts w:ascii="Arial" w:hAnsi="Arial" w:cs="Arial"/>
        </w:rPr>
        <w:t>synthes</w:t>
      </w:r>
      <w:r w:rsidR="00201888">
        <w:rPr>
          <w:rFonts w:ascii="Arial" w:hAnsi="Arial" w:cs="Arial"/>
        </w:rPr>
        <w:t>izing</w:t>
      </w:r>
      <w:r w:rsidR="00201888" w:rsidRPr="00E5282D">
        <w:rPr>
          <w:rFonts w:ascii="Arial" w:hAnsi="Arial" w:cs="Arial"/>
        </w:rPr>
        <w:t xml:space="preserve"> </w:t>
      </w:r>
      <w:r w:rsidRPr="00E5282D">
        <w:rPr>
          <w:rFonts w:ascii="Arial" w:hAnsi="Arial" w:cs="Arial"/>
        </w:rPr>
        <w:t>information</w:t>
      </w:r>
      <w:r w:rsidR="00201888">
        <w:rPr>
          <w:rFonts w:ascii="Arial" w:hAnsi="Arial" w:cs="Arial"/>
        </w:rPr>
        <w:t>,</w:t>
      </w:r>
      <w:r w:rsidRPr="00E5282D">
        <w:rPr>
          <w:rFonts w:ascii="Arial" w:hAnsi="Arial" w:cs="Arial"/>
        </w:rPr>
        <w:t xml:space="preserve"> </w:t>
      </w:r>
      <w:r w:rsidR="00020FFD" w:rsidRPr="00E5282D">
        <w:rPr>
          <w:rFonts w:ascii="Arial" w:hAnsi="Arial" w:cs="Arial"/>
        </w:rPr>
        <w:t>analy</w:t>
      </w:r>
      <w:r w:rsidR="00020FFD">
        <w:rPr>
          <w:rFonts w:ascii="Arial" w:hAnsi="Arial" w:cs="Arial"/>
        </w:rPr>
        <w:t>s</w:t>
      </w:r>
      <w:r w:rsidR="00020FFD" w:rsidRPr="00E5282D">
        <w:rPr>
          <w:rFonts w:ascii="Arial" w:hAnsi="Arial" w:cs="Arial"/>
        </w:rPr>
        <w:t>i</w:t>
      </w:r>
      <w:r w:rsidR="00020FFD">
        <w:rPr>
          <w:rFonts w:ascii="Arial" w:hAnsi="Arial" w:cs="Arial"/>
        </w:rPr>
        <w:t>ng</w:t>
      </w:r>
      <w:r w:rsidRPr="00E5282D">
        <w:rPr>
          <w:rFonts w:ascii="Arial" w:hAnsi="Arial" w:cs="Arial"/>
        </w:rPr>
        <w:t xml:space="preserve"> and</w:t>
      </w:r>
      <w:r w:rsidR="00201888">
        <w:rPr>
          <w:rFonts w:ascii="Arial" w:hAnsi="Arial" w:cs="Arial"/>
        </w:rPr>
        <w:t xml:space="preserve"> presenting arguments in a</w:t>
      </w:r>
      <w:r w:rsidRPr="00E5282D">
        <w:rPr>
          <w:rFonts w:ascii="Arial" w:hAnsi="Arial" w:cs="Arial"/>
        </w:rPr>
        <w:t xml:space="preserve"> </w:t>
      </w:r>
      <w:r w:rsidR="00EE6859" w:rsidRPr="00E5282D">
        <w:rPr>
          <w:rFonts w:ascii="Arial" w:hAnsi="Arial" w:cs="Arial"/>
        </w:rPr>
        <w:t>self-</w:t>
      </w:r>
      <w:r w:rsidR="00201888" w:rsidRPr="00E5282D">
        <w:rPr>
          <w:rFonts w:ascii="Arial" w:hAnsi="Arial" w:cs="Arial"/>
        </w:rPr>
        <w:t>reflect</w:t>
      </w:r>
      <w:r w:rsidR="00201888">
        <w:rPr>
          <w:rFonts w:ascii="Arial" w:hAnsi="Arial" w:cs="Arial"/>
        </w:rPr>
        <w:t>ive</w:t>
      </w:r>
      <w:r w:rsidR="00201888" w:rsidRPr="00E5282D">
        <w:rPr>
          <w:rFonts w:ascii="Arial" w:hAnsi="Arial" w:cs="Arial"/>
        </w:rPr>
        <w:t xml:space="preserve"> </w:t>
      </w:r>
      <w:r w:rsidR="00EE6859" w:rsidRPr="00E5282D">
        <w:rPr>
          <w:rFonts w:ascii="Arial" w:hAnsi="Arial" w:cs="Arial"/>
        </w:rPr>
        <w:t xml:space="preserve">and critical </w:t>
      </w:r>
      <w:r w:rsidRPr="00E5282D">
        <w:rPr>
          <w:rFonts w:ascii="Arial" w:hAnsi="Arial" w:cs="Arial"/>
        </w:rPr>
        <w:t>presentation,</w:t>
      </w:r>
      <w:r w:rsidR="00201888">
        <w:rPr>
          <w:rFonts w:ascii="Arial" w:hAnsi="Arial" w:cs="Arial"/>
        </w:rPr>
        <w:t xml:space="preserve"> both</w:t>
      </w:r>
      <w:r w:rsidRPr="00E5282D">
        <w:rPr>
          <w:rFonts w:ascii="Arial" w:hAnsi="Arial" w:cs="Arial"/>
        </w:rPr>
        <w:t xml:space="preserve"> orally and in writing,</w:t>
      </w:r>
    </w:p>
    <w:p w14:paraId="57DEB692" w14:textId="77777777" w:rsidR="004526F6" w:rsidRPr="00E5282D" w:rsidRDefault="004526F6" w:rsidP="00E5282D">
      <w:pPr>
        <w:spacing w:line="276" w:lineRule="auto"/>
        <w:ind w:left="284" w:right="56" w:hanging="284"/>
        <w:rPr>
          <w:rFonts w:ascii="Arial" w:hAnsi="Arial" w:cs="Arial"/>
        </w:rPr>
      </w:pPr>
      <w:r w:rsidRPr="00E5282D">
        <w:rPr>
          <w:rFonts w:ascii="Arial" w:hAnsi="Arial" w:cs="Arial"/>
        </w:rPr>
        <w:lastRenderedPageBreak/>
        <w:t>•</w:t>
      </w:r>
      <w:r w:rsidRPr="00E5282D">
        <w:rPr>
          <w:rFonts w:ascii="Arial" w:hAnsi="Arial" w:cs="Arial"/>
        </w:rPr>
        <w:tab/>
        <w:t>to equip students with the knowledge and skills needed for progression to higher level academic study or to relevant professional work,</w:t>
      </w:r>
    </w:p>
    <w:p w14:paraId="160ED5BC" w14:textId="502CC865" w:rsidR="004526F6" w:rsidRPr="00E5282D" w:rsidRDefault="004526F6" w:rsidP="00E5282D">
      <w:pPr>
        <w:spacing w:line="276" w:lineRule="auto"/>
        <w:ind w:left="284" w:right="56" w:hanging="284"/>
        <w:rPr>
          <w:rFonts w:ascii="Arial" w:hAnsi="Arial" w:cs="Arial"/>
        </w:rPr>
      </w:pPr>
      <w:r w:rsidRPr="00E5282D">
        <w:rPr>
          <w:rFonts w:ascii="Arial" w:hAnsi="Arial" w:cs="Arial"/>
        </w:rPr>
        <w:t>•</w:t>
      </w:r>
      <w:r w:rsidRPr="00E5282D">
        <w:rPr>
          <w:rFonts w:ascii="Arial" w:hAnsi="Arial" w:cs="Arial"/>
        </w:rPr>
        <w:tab/>
        <w:t xml:space="preserve">to enable students to analyse and </w:t>
      </w:r>
      <w:r w:rsidR="00EE6859" w:rsidRPr="00E5282D">
        <w:rPr>
          <w:rFonts w:ascii="Arial" w:hAnsi="Arial" w:cs="Arial"/>
        </w:rPr>
        <w:t xml:space="preserve">critically </w:t>
      </w:r>
      <w:r w:rsidRPr="00E5282D">
        <w:rPr>
          <w:rFonts w:ascii="Arial" w:hAnsi="Arial" w:cs="Arial"/>
        </w:rPr>
        <w:t>evaluate alternative explanations of developments in contemporary international and European politics,</w:t>
      </w:r>
    </w:p>
    <w:p w14:paraId="522A46D7" w14:textId="77777777" w:rsidR="004526F6" w:rsidRPr="00E5282D" w:rsidRDefault="004526F6" w:rsidP="00E5282D">
      <w:pPr>
        <w:spacing w:line="276" w:lineRule="auto"/>
        <w:ind w:left="284" w:right="56" w:hanging="284"/>
        <w:rPr>
          <w:rFonts w:ascii="Arial" w:hAnsi="Arial" w:cs="Arial"/>
        </w:rPr>
      </w:pPr>
      <w:r w:rsidRPr="00E5282D">
        <w:rPr>
          <w:rFonts w:ascii="Arial" w:hAnsi="Arial" w:cs="Arial"/>
        </w:rPr>
        <w:t>•</w:t>
      </w:r>
      <w:r w:rsidRPr="00E5282D">
        <w:rPr>
          <w:rFonts w:ascii="Arial" w:hAnsi="Arial" w:cs="Arial"/>
        </w:rPr>
        <w:tab/>
        <w:t>to enable students to develop specialist expertise in particular areas of interest within international and European politics,</w:t>
      </w:r>
    </w:p>
    <w:p w14:paraId="3AEC9320" w14:textId="77777777" w:rsidR="004526F6" w:rsidRPr="00E5282D" w:rsidRDefault="004526F6" w:rsidP="00E5282D">
      <w:pPr>
        <w:spacing w:line="276" w:lineRule="auto"/>
        <w:ind w:left="284" w:right="56" w:hanging="284"/>
        <w:rPr>
          <w:rFonts w:ascii="Arial" w:hAnsi="Arial" w:cs="Arial"/>
        </w:rPr>
      </w:pPr>
      <w:r w:rsidRPr="00E5282D">
        <w:rPr>
          <w:rFonts w:ascii="Arial" w:hAnsi="Arial" w:cs="Arial"/>
        </w:rPr>
        <w:t>•</w:t>
      </w:r>
      <w:r w:rsidRPr="00E5282D">
        <w:rPr>
          <w:rFonts w:ascii="Arial" w:hAnsi="Arial" w:cs="Arial"/>
        </w:rPr>
        <w:tab/>
        <w:t>to enable students to undertake independent research, and</w:t>
      </w:r>
    </w:p>
    <w:p w14:paraId="20D5177B" w14:textId="77777777" w:rsidR="004526F6" w:rsidRPr="00E5282D" w:rsidRDefault="004526F6" w:rsidP="00E5282D">
      <w:pPr>
        <w:spacing w:line="276" w:lineRule="auto"/>
        <w:ind w:left="284" w:right="56" w:hanging="284"/>
        <w:rPr>
          <w:rFonts w:ascii="Arial" w:hAnsi="Arial" w:cs="Arial"/>
        </w:rPr>
      </w:pPr>
      <w:r w:rsidRPr="00E5282D">
        <w:rPr>
          <w:rFonts w:ascii="Arial" w:hAnsi="Arial" w:cs="Arial"/>
        </w:rPr>
        <w:t>•</w:t>
      </w:r>
      <w:r w:rsidRPr="00E5282D">
        <w:rPr>
          <w:rFonts w:ascii="Arial" w:hAnsi="Arial" w:cs="Arial"/>
        </w:rPr>
        <w:tab/>
        <w:t>to provide a programme of study informed by a rich and active research culture.</w:t>
      </w:r>
    </w:p>
    <w:p w14:paraId="29F28FE5" w14:textId="77777777" w:rsidR="004526F6" w:rsidRPr="00E5282D" w:rsidRDefault="004526F6" w:rsidP="00E5282D">
      <w:pPr>
        <w:spacing w:line="276" w:lineRule="auto"/>
        <w:ind w:right="56"/>
        <w:jc w:val="both"/>
        <w:rPr>
          <w:rFonts w:ascii="Arial" w:hAnsi="Arial" w:cs="Arial"/>
        </w:rPr>
      </w:pPr>
    </w:p>
    <w:p w14:paraId="5986FF3C" w14:textId="77777777" w:rsidR="004526F6" w:rsidRPr="00E5282D" w:rsidRDefault="004526F6" w:rsidP="00E5282D">
      <w:pPr>
        <w:spacing w:line="276" w:lineRule="auto"/>
        <w:jc w:val="both"/>
        <w:rPr>
          <w:rFonts w:ascii="Arial" w:hAnsi="Arial" w:cs="Arial"/>
          <w:b/>
          <w:bCs/>
        </w:rPr>
      </w:pPr>
      <w:r w:rsidRPr="00E5282D">
        <w:rPr>
          <w:rFonts w:ascii="Arial" w:hAnsi="Arial" w:cs="Arial"/>
          <w:b/>
          <w:bCs/>
        </w:rPr>
        <w:t>Intended Learning Outcomes</w:t>
      </w:r>
    </w:p>
    <w:p w14:paraId="2AFA7FBC" w14:textId="77777777" w:rsidR="004526F6" w:rsidRPr="00E5282D" w:rsidRDefault="004526F6" w:rsidP="00E5282D">
      <w:pPr>
        <w:spacing w:line="276" w:lineRule="auto"/>
        <w:jc w:val="both"/>
        <w:rPr>
          <w:rFonts w:ascii="Arial" w:hAnsi="Arial" w:cs="Arial"/>
          <w:i/>
          <w:iCs/>
        </w:rPr>
      </w:pPr>
      <w:r w:rsidRPr="00E5282D">
        <w:rPr>
          <w:rFonts w:ascii="Arial" w:hAnsi="Arial" w:cs="Arial"/>
          <w:i/>
          <w:iCs/>
        </w:rPr>
        <w:t>Knowledge and Understanding</w:t>
      </w:r>
    </w:p>
    <w:p w14:paraId="67030817" w14:textId="77777777" w:rsidR="004526F6" w:rsidRPr="00E5282D" w:rsidRDefault="004526F6" w:rsidP="00E5282D">
      <w:pPr>
        <w:spacing w:line="276" w:lineRule="auto"/>
        <w:ind w:right="56"/>
        <w:jc w:val="both"/>
        <w:rPr>
          <w:rFonts w:ascii="Arial" w:hAnsi="Arial" w:cs="Arial"/>
        </w:rPr>
      </w:pPr>
      <w:r w:rsidRPr="00E5282D">
        <w:rPr>
          <w:rFonts w:ascii="Arial" w:hAnsi="Arial" w:cs="Arial"/>
        </w:rPr>
        <w:t>By the end of the programme all students would be expected:</w:t>
      </w:r>
    </w:p>
    <w:p w14:paraId="7A5A4E6B" w14:textId="77777777" w:rsidR="004526F6" w:rsidRPr="00E5282D" w:rsidRDefault="004526F6" w:rsidP="00E5282D">
      <w:pPr>
        <w:spacing w:line="276" w:lineRule="auto"/>
        <w:ind w:left="284" w:right="56" w:hanging="284"/>
        <w:rPr>
          <w:rFonts w:ascii="Arial" w:hAnsi="Arial" w:cs="Arial"/>
        </w:rPr>
      </w:pPr>
      <w:r w:rsidRPr="00E5282D">
        <w:rPr>
          <w:rFonts w:ascii="Arial" w:hAnsi="Arial" w:cs="Arial"/>
        </w:rPr>
        <w:t>•</w:t>
      </w:r>
      <w:r w:rsidRPr="00E5282D">
        <w:rPr>
          <w:rFonts w:ascii="Arial" w:hAnsi="Arial" w:cs="Arial"/>
        </w:rPr>
        <w:tab/>
        <w:t>to know and understand core explanatory theories, concepts, institutions and issues in the study of international and European politics,</w:t>
      </w:r>
    </w:p>
    <w:p w14:paraId="757F4692" w14:textId="77777777" w:rsidR="004526F6" w:rsidRPr="00E5282D" w:rsidRDefault="004526F6" w:rsidP="00E5282D">
      <w:pPr>
        <w:spacing w:line="276" w:lineRule="auto"/>
        <w:ind w:left="284" w:right="56" w:hanging="284"/>
        <w:rPr>
          <w:rFonts w:ascii="Arial" w:hAnsi="Arial" w:cs="Arial"/>
        </w:rPr>
      </w:pPr>
      <w:r w:rsidRPr="00E5282D">
        <w:rPr>
          <w:rFonts w:ascii="Arial" w:hAnsi="Arial" w:cs="Arial"/>
        </w:rPr>
        <w:t>•</w:t>
      </w:r>
      <w:r w:rsidRPr="00E5282D">
        <w:rPr>
          <w:rFonts w:ascii="Arial" w:hAnsi="Arial" w:cs="Arial"/>
        </w:rPr>
        <w:tab/>
        <w:t>to have specialist in-depth knowledge of specific areas and issues in international and European politics,</w:t>
      </w:r>
    </w:p>
    <w:p w14:paraId="2EC337DD" w14:textId="62BD5DD8" w:rsidR="004526F6" w:rsidRPr="00E5282D" w:rsidRDefault="004526F6" w:rsidP="00E5282D">
      <w:pPr>
        <w:spacing w:line="276" w:lineRule="auto"/>
        <w:ind w:left="284" w:right="56" w:hanging="284"/>
        <w:rPr>
          <w:rFonts w:ascii="Arial" w:hAnsi="Arial" w:cs="Arial"/>
        </w:rPr>
      </w:pPr>
      <w:r w:rsidRPr="00E5282D">
        <w:rPr>
          <w:rFonts w:ascii="Arial" w:hAnsi="Arial" w:cs="Arial"/>
        </w:rPr>
        <w:t>•</w:t>
      </w:r>
      <w:r w:rsidRPr="00E5282D">
        <w:rPr>
          <w:rFonts w:ascii="Arial" w:hAnsi="Arial" w:cs="Arial"/>
        </w:rPr>
        <w:tab/>
        <w:t xml:space="preserve">to </w:t>
      </w:r>
      <w:r w:rsidR="00C001D8" w:rsidRPr="00E5282D">
        <w:rPr>
          <w:rFonts w:ascii="Arial" w:hAnsi="Arial" w:cs="Arial"/>
        </w:rPr>
        <w:t>understand</w:t>
      </w:r>
      <w:r w:rsidRPr="00E5282D">
        <w:rPr>
          <w:rFonts w:ascii="Arial" w:hAnsi="Arial" w:cs="Arial"/>
        </w:rPr>
        <w:t xml:space="preserve"> key contemporary debates in existing academic literatures in journals and books on international and European politics,</w:t>
      </w:r>
    </w:p>
    <w:p w14:paraId="1242F79F" w14:textId="6110A20E" w:rsidR="004526F6" w:rsidRPr="00E5282D" w:rsidRDefault="004526F6" w:rsidP="00E5282D">
      <w:pPr>
        <w:spacing w:line="276" w:lineRule="auto"/>
        <w:ind w:left="284" w:right="56" w:hanging="284"/>
        <w:rPr>
          <w:rFonts w:ascii="Arial" w:hAnsi="Arial" w:cs="Arial"/>
        </w:rPr>
      </w:pPr>
      <w:r w:rsidRPr="00E5282D">
        <w:rPr>
          <w:rFonts w:ascii="Arial" w:hAnsi="Arial" w:cs="Arial"/>
        </w:rPr>
        <w:t>•</w:t>
      </w:r>
      <w:r w:rsidRPr="00E5282D">
        <w:rPr>
          <w:rFonts w:ascii="Arial" w:hAnsi="Arial" w:cs="Arial"/>
        </w:rPr>
        <w:tab/>
        <w:t xml:space="preserve">to be able to analyse and </w:t>
      </w:r>
      <w:r w:rsidR="00EE6859" w:rsidRPr="00E5282D">
        <w:rPr>
          <w:rFonts w:ascii="Arial" w:hAnsi="Arial" w:cs="Arial"/>
        </w:rPr>
        <w:t xml:space="preserve">critically </w:t>
      </w:r>
      <w:r w:rsidRPr="00E5282D">
        <w:rPr>
          <w:rFonts w:ascii="Arial" w:hAnsi="Arial" w:cs="Arial"/>
        </w:rPr>
        <w:t>evaluate competing theoretical paradigms in the explanation and judgment of international and European politics,</w:t>
      </w:r>
    </w:p>
    <w:p w14:paraId="2E225C8A" w14:textId="79D986FF" w:rsidR="004526F6" w:rsidRPr="00E5282D" w:rsidRDefault="004526F6" w:rsidP="00E5282D">
      <w:pPr>
        <w:spacing w:line="276" w:lineRule="auto"/>
        <w:ind w:left="284" w:right="56" w:hanging="284"/>
        <w:rPr>
          <w:rFonts w:ascii="Arial" w:hAnsi="Arial" w:cs="Arial"/>
        </w:rPr>
      </w:pPr>
      <w:r w:rsidRPr="00E5282D">
        <w:rPr>
          <w:rFonts w:ascii="Arial" w:hAnsi="Arial" w:cs="Arial"/>
        </w:rPr>
        <w:t>•</w:t>
      </w:r>
      <w:r w:rsidRPr="00E5282D">
        <w:rPr>
          <w:rFonts w:ascii="Arial" w:hAnsi="Arial" w:cs="Arial"/>
        </w:rPr>
        <w:tab/>
        <w:t xml:space="preserve">to be able to apply explanatory models to understand </w:t>
      </w:r>
      <w:r w:rsidR="00EE6859" w:rsidRPr="00E5282D">
        <w:rPr>
          <w:rFonts w:ascii="Arial" w:hAnsi="Arial" w:cs="Arial"/>
        </w:rPr>
        <w:t xml:space="preserve">and critically reflect and analyse </w:t>
      </w:r>
      <w:r w:rsidRPr="00E5282D">
        <w:rPr>
          <w:rFonts w:ascii="Arial" w:hAnsi="Arial" w:cs="Arial"/>
        </w:rPr>
        <w:t>specific developments within international and European politics, and</w:t>
      </w:r>
    </w:p>
    <w:p w14:paraId="7744E270" w14:textId="77777777" w:rsidR="004526F6" w:rsidRPr="00E5282D" w:rsidRDefault="004526F6" w:rsidP="00E5282D">
      <w:pPr>
        <w:spacing w:line="276" w:lineRule="auto"/>
        <w:ind w:left="284" w:right="56" w:hanging="284"/>
        <w:rPr>
          <w:rFonts w:ascii="Arial" w:hAnsi="Arial" w:cs="Arial"/>
        </w:rPr>
      </w:pPr>
      <w:r w:rsidRPr="00E5282D">
        <w:rPr>
          <w:rFonts w:ascii="Arial" w:hAnsi="Arial" w:cs="Arial"/>
        </w:rPr>
        <w:t>•</w:t>
      </w:r>
      <w:r w:rsidRPr="00E5282D">
        <w:rPr>
          <w:rFonts w:ascii="Arial" w:hAnsi="Arial" w:cs="Arial"/>
        </w:rPr>
        <w:tab/>
        <w:t>to be able to draw on a variety of disciplinary paradigms in the understanding of international and European politics.</w:t>
      </w:r>
    </w:p>
    <w:p w14:paraId="28AFC765" w14:textId="77777777" w:rsidR="004526F6" w:rsidRPr="00E5282D" w:rsidRDefault="004526F6" w:rsidP="00E5282D">
      <w:pPr>
        <w:spacing w:line="276" w:lineRule="auto"/>
        <w:ind w:left="360" w:right="56" w:hanging="360"/>
        <w:jc w:val="both"/>
        <w:rPr>
          <w:rFonts w:ascii="Arial" w:hAnsi="Arial" w:cs="Arial"/>
        </w:rPr>
      </w:pPr>
    </w:p>
    <w:p w14:paraId="7A8125F6" w14:textId="77777777" w:rsidR="004526F6" w:rsidRPr="00E5282D" w:rsidRDefault="004526F6" w:rsidP="00E5282D">
      <w:pPr>
        <w:spacing w:line="276" w:lineRule="auto"/>
        <w:jc w:val="both"/>
        <w:rPr>
          <w:rFonts w:ascii="Arial" w:hAnsi="Arial" w:cs="Arial"/>
          <w:i/>
          <w:iCs/>
        </w:rPr>
      </w:pPr>
      <w:r w:rsidRPr="00E5282D">
        <w:rPr>
          <w:rFonts w:ascii="Arial" w:hAnsi="Arial" w:cs="Arial"/>
          <w:i/>
          <w:iCs/>
        </w:rPr>
        <w:t>Intellectual Skills</w:t>
      </w:r>
    </w:p>
    <w:p w14:paraId="479A3804" w14:textId="77777777" w:rsidR="004526F6" w:rsidRPr="00E5282D" w:rsidRDefault="004526F6" w:rsidP="00E5282D">
      <w:pPr>
        <w:spacing w:line="276" w:lineRule="auto"/>
        <w:ind w:right="56"/>
        <w:jc w:val="both"/>
        <w:rPr>
          <w:rFonts w:ascii="Arial" w:hAnsi="Arial" w:cs="Arial"/>
        </w:rPr>
      </w:pPr>
      <w:r w:rsidRPr="00E5282D">
        <w:rPr>
          <w:rFonts w:ascii="Arial" w:hAnsi="Arial" w:cs="Arial"/>
        </w:rPr>
        <w:t>By the end of the programme all students would be expected to be able:</w:t>
      </w:r>
    </w:p>
    <w:p w14:paraId="0263CFCB" w14:textId="77777777" w:rsidR="004526F6" w:rsidRPr="00E5282D" w:rsidRDefault="004526F6" w:rsidP="00E5282D">
      <w:pPr>
        <w:spacing w:line="276" w:lineRule="auto"/>
        <w:ind w:left="284" w:right="56" w:hanging="284"/>
        <w:rPr>
          <w:rFonts w:ascii="Arial" w:hAnsi="Arial" w:cs="Arial"/>
        </w:rPr>
      </w:pPr>
      <w:r w:rsidRPr="00E5282D">
        <w:rPr>
          <w:rFonts w:ascii="Arial" w:hAnsi="Arial" w:cs="Arial"/>
        </w:rPr>
        <w:t>•</w:t>
      </w:r>
      <w:r w:rsidRPr="00E5282D">
        <w:rPr>
          <w:rFonts w:ascii="Arial" w:hAnsi="Arial" w:cs="Arial"/>
        </w:rPr>
        <w:tab/>
        <w:t>to locate relevant information through library and IT resources,</w:t>
      </w:r>
    </w:p>
    <w:p w14:paraId="4A274628" w14:textId="77777777" w:rsidR="004526F6" w:rsidRPr="00E5282D" w:rsidRDefault="004526F6" w:rsidP="00E5282D">
      <w:pPr>
        <w:spacing w:line="276" w:lineRule="auto"/>
        <w:ind w:left="284" w:right="56" w:hanging="284"/>
        <w:rPr>
          <w:rFonts w:ascii="Arial" w:hAnsi="Arial" w:cs="Arial"/>
        </w:rPr>
      </w:pPr>
      <w:r w:rsidRPr="00E5282D">
        <w:rPr>
          <w:rFonts w:ascii="Arial" w:hAnsi="Arial" w:cs="Arial"/>
        </w:rPr>
        <w:t>•</w:t>
      </w:r>
      <w:r w:rsidRPr="00E5282D">
        <w:rPr>
          <w:rFonts w:ascii="Arial" w:hAnsi="Arial" w:cs="Arial"/>
        </w:rPr>
        <w:tab/>
        <w:t>to collect and synthesise large amounts of empirical and theoretical material from a variety of sources,</w:t>
      </w:r>
    </w:p>
    <w:p w14:paraId="5FBB5B33" w14:textId="77777777" w:rsidR="004526F6" w:rsidRPr="00E5282D" w:rsidRDefault="004526F6" w:rsidP="00E5282D">
      <w:pPr>
        <w:spacing w:line="276" w:lineRule="auto"/>
        <w:ind w:left="284" w:right="56" w:hanging="284"/>
        <w:rPr>
          <w:rFonts w:ascii="Arial" w:hAnsi="Arial" w:cs="Arial"/>
        </w:rPr>
      </w:pPr>
      <w:r w:rsidRPr="00E5282D">
        <w:rPr>
          <w:rFonts w:ascii="Arial" w:hAnsi="Arial" w:cs="Arial"/>
        </w:rPr>
        <w:t>•</w:t>
      </w:r>
      <w:r w:rsidRPr="00E5282D">
        <w:rPr>
          <w:rFonts w:ascii="Arial" w:hAnsi="Arial" w:cs="Arial"/>
        </w:rPr>
        <w:tab/>
        <w:t>to analyse, use and assess empirical evidence in support of explanatory and normative claims,</w:t>
      </w:r>
    </w:p>
    <w:p w14:paraId="31A6AF3C" w14:textId="291CD46E" w:rsidR="004526F6" w:rsidRPr="00E5282D" w:rsidRDefault="004526F6" w:rsidP="00E5282D">
      <w:pPr>
        <w:spacing w:line="276" w:lineRule="auto"/>
        <w:ind w:left="284" w:right="56" w:hanging="284"/>
        <w:rPr>
          <w:rFonts w:ascii="Arial" w:hAnsi="Arial" w:cs="Arial"/>
        </w:rPr>
      </w:pPr>
      <w:r w:rsidRPr="00E5282D">
        <w:rPr>
          <w:rFonts w:ascii="Arial" w:hAnsi="Arial" w:cs="Arial"/>
        </w:rPr>
        <w:t>•</w:t>
      </w:r>
      <w:r w:rsidRPr="00E5282D">
        <w:rPr>
          <w:rFonts w:ascii="Arial" w:hAnsi="Arial" w:cs="Arial"/>
        </w:rPr>
        <w:tab/>
        <w:t xml:space="preserve">to </w:t>
      </w:r>
      <w:r w:rsidR="00EE6859" w:rsidRPr="00E5282D">
        <w:rPr>
          <w:rFonts w:ascii="Arial" w:hAnsi="Arial" w:cs="Arial"/>
        </w:rPr>
        <w:t xml:space="preserve">critically </w:t>
      </w:r>
      <w:r w:rsidRPr="00E5282D">
        <w:rPr>
          <w:rFonts w:ascii="Arial" w:hAnsi="Arial" w:cs="Arial"/>
        </w:rPr>
        <w:t>analyse, use and assess complex concepts and ideas (in both explanatory and normative ways),</w:t>
      </w:r>
    </w:p>
    <w:p w14:paraId="629D665D" w14:textId="77777777" w:rsidR="004526F6" w:rsidRPr="00E5282D" w:rsidRDefault="004526F6" w:rsidP="00E5282D">
      <w:pPr>
        <w:spacing w:line="276" w:lineRule="auto"/>
        <w:ind w:left="284" w:right="56" w:hanging="284"/>
        <w:rPr>
          <w:rFonts w:ascii="Arial" w:hAnsi="Arial" w:cs="Arial"/>
        </w:rPr>
      </w:pPr>
      <w:r w:rsidRPr="00E5282D">
        <w:rPr>
          <w:rFonts w:ascii="Arial" w:hAnsi="Arial" w:cs="Arial"/>
        </w:rPr>
        <w:t>•</w:t>
      </w:r>
      <w:r w:rsidRPr="00E5282D">
        <w:rPr>
          <w:rFonts w:ascii="Arial" w:hAnsi="Arial" w:cs="Arial"/>
        </w:rPr>
        <w:tab/>
        <w:t>to articulate, sustain and defend a line of argument, and</w:t>
      </w:r>
    </w:p>
    <w:p w14:paraId="4B6CE842" w14:textId="77777777" w:rsidR="004526F6" w:rsidRPr="00E5282D" w:rsidRDefault="004526F6" w:rsidP="00E5282D">
      <w:pPr>
        <w:spacing w:line="276" w:lineRule="auto"/>
        <w:ind w:left="284" w:right="56" w:hanging="284"/>
        <w:rPr>
          <w:rFonts w:ascii="Arial" w:hAnsi="Arial" w:cs="Arial"/>
        </w:rPr>
      </w:pPr>
      <w:r w:rsidRPr="00E5282D">
        <w:rPr>
          <w:rFonts w:ascii="Arial" w:hAnsi="Arial" w:cs="Arial"/>
        </w:rPr>
        <w:t>•</w:t>
      </w:r>
      <w:r w:rsidRPr="00E5282D">
        <w:rPr>
          <w:rFonts w:ascii="Arial" w:hAnsi="Arial" w:cs="Arial"/>
        </w:rPr>
        <w:tab/>
        <w:t>to exercise informed independent thought and critical judgment.</w:t>
      </w:r>
    </w:p>
    <w:p w14:paraId="2C170A17" w14:textId="77777777" w:rsidR="004526F6" w:rsidRPr="00E5282D" w:rsidRDefault="004526F6" w:rsidP="00E5282D">
      <w:pPr>
        <w:spacing w:line="276" w:lineRule="auto"/>
        <w:ind w:left="360" w:right="56" w:hanging="360"/>
        <w:jc w:val="both"/>
        <w:rPr>
          <w:rFonts w:ascii="Arial" w:hAnsi="Arial" w:cs="Arial"/>
        </w:rPr>
      </w:pPr>
    </w:p>
    <w:p w14:paraId="0AEACD3B" w14:textId="77777777" w:rsidR="004526F6" w:rsidRPr="00E5282D" w:rsidRDefault="004526F6" w:rsidP="00E5282D">
      <w:pPr>
        <w:spacing w:line="276" w:lineRule="auto"/>
        <w:jc w:val="both"/>
        <w:rPr>
          <w:rFonts w:ascii="Arial" w:hAnsi="Arial" w:cs="Arial"/>
          <w:i/>
          <w:iCs/>
        </w:rPr>
      </w:pPr>
      <w:r w:rsidRPr="00E5282D">
        <w:rPr>
          <w:rFonts w:ascii="Arial" w:hAnsi="Arial" w:cs="Arial"/>
          <w:i/>
          <w:iCs/>
        </w:rPr>
        <w:t>Practical/Transferable Skills</w:t>
      </w:r>
    </w:p>
    <w:p w14:paraId="6CCFFEBD" w14:textId="77777777" w:rsidR="004526F6" w:rsidRPr="00E5282D" w:rsidRDefault="004526F6" w:rsidP="00E5282D">
      <w:pPr>
        <w:spacing w:line="276" w:lineRule="auto"/>
        <w:ind w:right="56"/>
        <w:jc w:val="both"/>
        <w:rPr>
          <w:rFonts w:ascii="Arial" w:hAnsi="Arial" w:cs="Arial"/>
        </w:rPr>
      </w:pPr>
      <w:r w:rsidRPr="00E5282D">
        <w:rPr>
          <w:rFonts w:ascii="Arial" w:hAnsi="Arial" w:cs="Arial"/>
        </w:rPr>
        <w:t>By the end of the programme all students would be expected to be able:</w:t>
      </w:r>
    </w:p>
    <w:p w14:paraId="026C7C3E" w14:textId="77777777" w:rsidR="004526F6" w:rsidRPr="00E5282D" w:rsidRDefault="004526F6" w:rsidP="00E5282D">
      <w:pPr>
        <w:spacing w:line="276" w:lineRule="auto"/>
        <w:ind w:left="284" w:right="56" w:hanging="284"/>
        <w:rPr>
          <w:rFonts w:ascii="Arial" w:hAnsi="Arial" w:cs="Arial"/>
        </w:rPr>
      </w:pPr>
      <w:r w:rsidRPr="00E5282D">
        <w:rPr>
          <w:rFonts w:ascii="Arial" w:hAnsi="Arial" w:cs="Arial"/>
        </w:rPr>
        <w:t>•</w:t>
      </w:r>
      <w:r w:rsidRPr="00E5282D">
        <w:rPr>
          <w:rFonts w:ascii="Arial" w:hAnsi="Arial" w:cs="Arial"/>
        </w:rPr>
        <w:tab/>
        <w:t>to present and communicate information and ideas orally and in writing,</w:t>
      </w:r>
    </w:p>
    <w:p w14:paraId="16E71970" w14:textId="77777777" w:rsidR="004526F6" w:rsidRPr="00E5282D" w:rsidRDefault="004526F6" w:rsidP="00E5282D">
      <w:pPr>
        <w:spacing w:line="276" w:lineRule="auto"/>
        <w:ind w:left="284" w:right="56" w:hanging="284"/>
        <w:rPr>
          <w:rFonts w:ascii="Arial" w:hAnsi="Arial" w:cs="Arial"/>
        </w:rPr>
      </w:pPr>
      <w:r w:rsidRPr="00E5282D">
        <w:rPr>
          <w:rFonts w:ascii="Arial" w:hAnsi="Arial" w:cs="Arial"/>
        </w:rPr>
        <w:t>•</w:t>
      </w:r>
      <w:r w:rsidRPr="00E5282D">
        <w:rPr>
          <w:rFonts w:ascii="Arial" w:hAnsi="Arial" w:cs="Arial"/>
        </w:rPr>
        <w:tab/>
        <w:t>to think clearly under pressure,</w:t>
      </w:r>
    </w:p>
    <w:p w14:paraId="3AC79909" w14:textId="77777777" w:rsidR="004526F6" w:rsidRPr="00E5282D" w:rsidRDefault="004526F6" w:rsidP="00E5282D">
      <w:pPr>
        <w:spacing w:line="276" w:lineRule="auto"/>
        <w:ind w:left="284" w:right="56" w:hanging="284"/>
        <w:rPr>
          <w:rFonts w:ascii="Arial" w:hAnsi="Arial" w:cs="Arial"/>
        </w:rPr>
      </w:pPr>
      <w:r w:rsidRPr="00E5282D">
        <w:rPr>
          <w:rFonts w:ascii="Arial" w:hAnsi="Arial" w:cs="Arial"/>
        </w:rPr>
        <w:t>•</w:t>
      </w:r>
      <w:r w:rsidRPr="00E5282D">
        <w:rPr>
          <w:rFonts w:ascii="Arial" w:hAnsi="Arial" w:cs="Arial"/>
        </w:rPr>
        <w:tab/>
        <w:t>to manage their time and plan their academic workload,</w:t>
      </w:r>
    </w:p>
    <w:p w14:paraId="1646B35B" w14:textId="77777777" w:rsidR="004526F6" w:rsidRPr="00E5282D" w:rsidRDefault="004526F6" w:rsidP="00E5282D">
      <w:pPr>
        <w:spacing w:line="276" w:lineRule="auto"/>
        <w:ind w:left="284" w:right="56" w:hanging="284"/>
        <w:rPr>
          <w:rFonts w:ascii="Arial" w:hAnsi="Arial" w:cs="Arial"/>
        </w:rPr>
      </w:pPr>
      <w:r w:rsidRPr="00E5282D">
        <w:rPr>
          <w:rFonts w:ascii="Arial" w:hAnsi="Arial" w:cs="Arial"/>
        </w:rPr>
        <w:t>•</w:t>
      </w:r>
      <w:r w:rsidRPr="00E5282D">
        <w:rPr>
          <w:rFonts w:ascii="Arial" w:hAnsi="Arial" w:cs="Arial"/>
        </w:rPr>
        <w:tab/>
        <w:t>to undertake and manage independent research projects,</w:t>
      </w:r>
    </w:p>
    <w:p w14:paraId="315B6FAB" w14:textId="77777777" w:rsidR="004526F6" w:rsidRPr="00E5282D" w:rsidRDefault="004526F6" w:rsidP="00E5282D">
      <w:pPr>
        <w:spacing w:line="276" w:lineRule="auto"/>
        <w:ind w:left="284" w:right="56" w:hanging="284"/>
        <w:rPr>
          <w:rFonts w:ascii="Arial" w:hAnsi="Arial" w:cs="Arial"/>
        </w:rPr>
      </w:pPr>
      <w:r w:rsidRPr="00E5282D">
        <w:rPr>
          <w:rFonts w:ascii="Arial" w:hAnsi="Arial" w:cs="Arial"/>
        </w:rPr>
        <w:t>•</w:t>
      </w:r>
      <w:r w:rsidRPr="00E5282D">
        <w:rPr>
          <w:rFonts w:ascii="Arial" w:hAnsi="Arial" w:cs="Arial"/>
        </w:rPr>
        <w:tab/>
        <w:t>to work both independently and co-operatively with others,</w:t>
      </w:r>
    </w:p>
    <w:p w14:paraId="1BD7C326" w14:textId="6498D103" w:rsidR="004526F6" w:rsidRPr="00E5282D" w:rsidRDefault="004526F6" w:rsidP="00E5282D">
      <w:pPr>
        <w:spacing w:line="276" w:lineRule="auto"/>
        <w:ind w:left="284" w:right="56" w:hanging="284"/>
        <w:rPr>
          <w:rFonts w:ascii="Arial" w:hAnsi="Arial" w:cs="Arial"/>
        </w:rPr>
      </w:pPr>
      <w:r w:rsidRPr="00E5282D">
        <w:rPr>
          <w:rFonts w:ascii="Arial" w:hAnsi="Arial" w:cs="Arial"/>
        </w:rPr>
        <w:t>•</w:t>
      </w:r>
      <w:r w:rsidRPr="00E5282D">
        <w:rPr>
          <w:rFonts w:ascii="Arial" w:hAnsi="Arial" w:cs="Arial"/>
        </w:rPr>
        <w:tab/>
        <w:t xml:space="preserve">to </w:t>
      </w:r>
      <w:r w:rsidR="00C001D8" w:rsidRPr="00E5282D">
        <w:rPr>
          <w:rFonts w:ascii="Arial" w:hAnsi="Arial" w:cs="Arial"/>
        </w:rPr>
        <w:t>possess</w:t>
      </w:r>
      <w:r w:rsidRPr="00E5282D">
        <w:rPr>
          <w:rFonts w:ascii="Arial" w:hAnsi="Arial" w:cs="Arial"/>
        </w:rPr>
        <w:t xml:space="preserve"> good interpersonal skills, and</w:t>
      </w:r>
    </w:p>
    <w:p w14:paraId="3F663BFB" w14:textId="77777777" w:rsidR="004526F6" w:rsidRPr="00E5282D" w:rsidRDefault="004526F6" w:rsidP="00E5282D">
      <w:pPr>
        <w:spacing w:line="276" w:lineRule="auto"/>
        <w:ind w:left="284" w:right="56" w:hanging="284"/>
        <w:rPr>
          <w:rFonts w:ascii="Arial" w:hAnsi="Arial" w:cs="Arial"/>
        </w:rPr>
      </w:pPr>
      <w:r w:rsidRPr="00E5282D">
        <w:rPr>
          <w:rFonts w:ascii="Arial" w:hAnsi="Arial" w:cs="Arial"/>
        </w:rPr>
        <w:t>•</w:t>
      </w:r>
      <w:r w:rsidRPr="00E5282D">
        <w:rPr>
          <w:rFonts w:ascii="Arial" w:hAnsi="Arial" w:cs="Arial"/>
        </w:rPr>
        <w:tab/>
        <w:t>to undertake relevant employment or further academic study.</w:t>
      </w:r>
    </w:p>
    <w:p w14:paraId="5017E858" w14:textId="77777777" w:rsidR="004526F6" w:rsidRPr="00E5282D" w:rsidRDefault="004526F6" w:rsidP="00E5282D">
      <w:pPr>
        <w:spacing w:line="276" w:lineRule="auto"/>
        <w:ind w:left="360" w:right="56" w:hanging="360"/>
        <w:jc w:val="both"/>
        <w:rPr>
          <w:rFonts w:ascii="Arial" w:hAnsi="Arial" w:cs="Arial"/>
        </w:rPr>
      </w:pPr>
    </w:p>
    <w:p w14:paraId="403961D8" w14:textId="77777777" w:rsidR="004526F6" w:rsidRPr="00E5282D" w:rsidRDefault="004526F6" w:rsidP="00E5282D">
      <w:pPr>
        <w:pStyle w:val="Heading1"/>
        <w:spacing w:line="276" w:lineRule="auto"/>
        <w:jc w:val="both"/>
        <w:rPr>
          <w:rFonts w:ascii="Arial" w:hAnsi="Arial" w:cs="Arial"/>
          <w:sz w:val="24"/>
          <w:szCs w:val="24"/>
        </w:rPr>
      </w:pPr>
      <w:r w:rsidRPr="00E5282D">
        <w:rPr>
          <w:rFonts w:ascii="Arial" w:hAnsi="Arial" w:cs="Arial"/>
          <w:sz w:val="24"/>
          <w:szCs w:val="24"/>
        </w:rPr>
        <w:t>Structure of the Programme</w:t>
      </w:r>
    </w:p>
    <w:p w14:paraId="746B6831" w14:textId="7E020515" w:rsidR="004526F6" w:rsidRPr="00E5282D" w:rsidRDefault="004526F6" w:rsidP="00E5282D">
      <w:pPr>
        <w:spacing w:line="276" w:lineRule="auto"/>
        <w:ind w:right="56"/>
        <w:jc w:val="both"/>
        <w:rPr>
          <w:rFonts w:ascii="Arial" w:hAnsi="Arial" w:cs="Arial"/>
        </w:rPr>
      </w:pPr>
      <w:r w:rsidRPr="00E5282D">
        <w:rPr>
          <w:rFonts w:ascii="Arial" w:hAnsi="Arial" w:cs="Arial"/>
        </w:rPr>
        <w:t xml:space="preserve">Teaching is based on lectures and seminars. </w:t>
      </w:r>
      <w:r w:rsidR="001B2A07" w:rsidRPr="00E5282D">
        <w:rPr>
          <w:rFonts w:ascii="Arial" w:hAnsi="Arial" w:cs="Arial"/>
        </w:rPr>
        <w:t>An important part of learning</w:t>
      </w:r>
      <w:r w:rsidRPr="00E5282D">
        <w:rPr>
          <w:rFonts w:ascii="Arial" w:hAnsi="Arial" w:cs="Arial"/>
        </w:rPr>
        <w:t xml:space="preserve"> takes place through individual reading and reflection, </w:t>
      </w:r>
      <w:r w:rsidR="001B2A07" w:rsidRPr="00E5282D">
        <w:rPr>
          <w:rFonts w:ascii="Arial" w:hAnsi="Arial" w:cs="Arial"/>
        </w:rPr>
        <w:t>which then feed into</w:t>
      </w:r>
      <w:r w:rsidRPr="00E5282D">
        <w:rPr>
          <w:rFonts w:ascii="Arial" w:hAnsi="Arial" w:cs="Arial"/>
        </w:rPr>
        <w:t xml:space="preserve"> group discussion</w:t>
      </w:r>
      <w:r w:rsidR="001B2A07" w:rsidRPr="00E5282D">
        <w:rPr>
          <w:rFonts w:ascii="Arial" w:hAnsi="Arial" w:cs="Arial"/>
        </w:rPr>
        <w:t xml:space="preserve">s, </w:t>
      </w:r>
      <w:r w:rsidRPr="00E5282D">
        <w:rPr>
          <w:rFonts w:ascii="Arial" w:hAnsi="Arial" w:cs="Arial"/>
        </w:rPr>
        <w:t xml:space="preserve">presentations and </w:t>
      </w:r>
      <w:r w:rsidR="001B2A07" w:rsidRPr="00E5282D">
        <w:rPr>
          <w:rFonts w:ascii="Arial" w:hAnsi="Arial" w:cs="Arial"/>
        </w:rPr>
        <w:t xml:space="preserve">individual </w:t>
      </w:r>
      <w:r w:rsidRPr="00E5282D">
        <w:rPr>
          <w:rFonts w:ascii="Arial" w:hAnsi="Arial" w:cs="Arial"/>
        </w:rPr>
        <w:t xml:space="preserve">interventions. Students are therefore expected to read extensively in preparation for all seminars, and to participate fully in class. From the outset, students must cultivate the study skills required for scholarship at an advanced, truly </w:t>
      </w:r>
      <w:r w:rsidRPr="00E5282D">
        <w:rPr>
          <w:rFonts w:ascii="Arial" w:hAnsi="Arial" w:cs="Arial"/>
          <w:i/>
          <w:iCs/>
        </w:rPr>
        <w:t>postgraduate</w:t>
      </w:r>
      <w:r w:rsidRPr="00E5282D">
        <w:rPr>
          <w:rFonts w:ascii="Arial" w:hAnsi="Arial" w:cs="Arial"/>
        </w:rPr>
        <w:t xml:space="preserve"> level – with full use of library, effective note taking, critical </w:t>
      </w:r>
      <w:r w:rsidR="002D5987" w:rsidRPr="00E5282D">
        <w:rPr>
          <w:rFonts w:ascii="Arial" w:hAnsi="Arial" w:cs="Arial"/>
        </w:rPr>
        <w:t xml:space="preserve">reading and </w:t>
      </w:r>
      <w:r w:rsidRPr="00E5282D">
        <w:rPr>
          <w:rFonts w:ascii="Arial" w:hAnsi="Arial" w:cs="Arial"/>
        </w:rPr>
        <w:t xml:space="preserve">analysis, class participation and writing. </w:t>
      </w:r>
    </w:p>
    <w:p w14:paraId="39010D07" w14:textId="29C21C6D" w:rsidR="00193767" w:rsidRPr="00E5282D" w:rsidRDefault="001E66FB" w:rsidP="00E5282D">
      <w:pPr>
        <w:spacing w:line="276" w:lineRule="auto"/>
        <w:ind w:right="56"/>
        <w:jc w:val="both"/>
        <w:rPr>
          <w:rFonts w:ascii="Arial" w:hAnsi="Arial" w:cs="Arial"/>
        </w:rPr>
      </w:pPr>
      <w:r w:rsidRPr="001E66FB">
        <w:rPr>
          <w:rFonts w:ascii="Arial" w:hAnsi="Arial" w:cs="Arial"/>
        </w:rPr>
        <w:t>The MSc programme is undertaken over 12 months of full-time study, running from September to August.</w:t>
      </w:r>
      <w:r>
        <w:rPr>
          <w:rFonts w:ascii="Arial" w:hAnsi="Arial" w:cs="Arial"/>
        </w:rPr>
        <w:t xml:space="preserve"> </w:t>
      </w:r>
      <w:r w:rsidR="00193767" w:rsidRPr="00E5282D">
        <w:rPr>
          <w:rFonts w:ascii="Arial" w:hAnsi="Arial" w:cs="Arial"/>
        </w:rPr>
        <w:t xml:space="preserve">Candidates for both MSc and Diploma (see below) are normally required to take </w:t>
      </w:r>
      <w:r>
        <w:rPr>
          <w:rFonts w:ascii="Arial" w:hAnsi="Arial" w:cs="Arial"/>
        </w:rPr>
        <w:t xml:space="preserve">the one </w:t>
      </w:r>
      <w:r w:rsidR="00193767" w:rsidRPr="00E5282D">
        <w:rPr>
          <w:rFonts w:ascii="Arial" w:hAnsi="Arial" w:cs="Arial"/>
        </w:rPr>
        <w:t xml:space="preserve">compulsory core course and </w:t>
      </w:r>
      <w:r w:rsidR="00D85559">
        <w:rPr>
          <w:rFonts w:ascii="Arial" w:hAnsi="Arial" w:cs="Arial"/>
        </w:rPr>
        <w:t>four</w:t>
      </w:r>
      <w:r w:rsidR="00193767" w:rsidRPr="00E5282D">
        <w:rPr>
          <w:rFonts w:ascii="Arial" w:hAnsi="Arial" w:cs="Arial"/>
        </w:rPr>
        <w:t xml:space="preserve"> further option</w:t>
      </w:r>
      <w:r w:rsidR="000E4627" w:rsidRPr="00E5282D">
        <w:rPr>
          <w:rFonts w:ascii="Arial" w:hAnsi="Arial" w:cs="Arial"/>
        </w:rPr>
        <w:t>al courses</w:t>
      </w:r>
      <w:r w:rsidR="00193767" w:rsidRPr="00E5282D">
        <w:rPr>
          <w:rFonts w:ascii="Arial" w:hAnsi="Arial" w:cs="Arial"/>
        </w:rPr>
        <w:t xml:space="preserve">. </w:t>
      </w:r>
      <w:r w:rsidR="00D85559">
        <w:rPr>
          <w:rFonts w:ascii="Arial" w:hAnsi="Arial" w:cs="Arial"/>
        </w:rPr>
        <w:t>Most standard c</w:t>
      </w:r>
      <w:r w:rsidR="00193767" w:rsidRPr="00E5282D">
        <w:rPr>
          <w:rFonts w:ascii="Arial" w:hAnsi="Arial" w:cs="Arial"/>
        </w:rPr>
        <w:t>our</w:t>
      </w:r>
      <w:r w:rsidR="005D401D" w:rsidRPr="00E5282D">
        <w:rPr>
          <w:rFonts w:ascii="Arial" w:hAnsi="Arial" w:cs="Arial"/>
        </w:rPr>
        <w:t xml:space="preserve">ses consist of </w:t>
      </w:r>
      <w:r w:rsidR="00392961" w:rsidRPr="00E5282D">
        <w:rPr>
          <w:rFonts w:ascii="Arial" w:hAnsi="Arial" w:cs="Arial"/>
        </w:rPr>
        <w:t>two</w:t>
      </w:r>
      <w:r w:rsidR="005D401D" w:rsidRPr="00E5282D">
        <w:rPr>
          <w:rFonts w:ascii="Arial" w:hAnsi="Arial" w:cs="Arial"/>
        </w:rPr>
        <w:t xml:space="preserve"> in-class </w:t>
      </w:r>
      <w:r w:rsidR="00D85559">
        <w:rPr>
          <w:rFonts w:ascii="Arial" w:hAnsi="Arial" w:cs="Arial"/>
        </w:rPr>
        <w:t>sessions of 50 minutes each</w:t>
      </w:r>
      <w:r w:rsidR="00193767" w:rsidRPr="00E5282D">
        <w:rPr>
          <w:rFonts w:ascii="Arial" w:hAnsi="Arial" w:cs="Arial"/>
        </w:rPr>
        <w:t xml:space="preserve"> per week</w:t>
      </w:r>
      <w:r w:rsidR="00A855E5" w:rsidRPr="00E5282D">
        <w:rPr>
          <w:rFonts w:ascii="Arial" w:hAnsi="Arial" w:cs="Arial"/>
        </w:rPr>
        <w:t xml:space="preserve"> where regular attendance is expected and necessary for good progress</w:t>
      </w:r>
      <w:r w:rsidR="00193767" w:rsidRPr="00E5282D">
        <w:rPr>
          <w:rFonts w:ascii="Arial" w:hAnsi="Arial" w:cs="Arial"/>
        </w:rPr>
        <w:t xml:space="preserve">. </w:t>
      </w:r>
      <w:r w:rsidR="00D85559">
        <w:rPr>
          <w:rFonts w:ascii="Arial" w:hAnsi="Arial" w:cs="Arial"/>
        </w:rPr>
        <w:t xml:space="preserve">The programme’s core course is double weighted as a </w:t>
      </w:r>
      <w:proofErr w:type="gramStart"/>
      <w:r w:rsidR="00D85559">
        <w:rPr>
          <w:rFonts w:ascii="Arial" w:hAnsi="Arial" w:cs="Arial"/>
        </w:rPr>
        <w:t>40 credit</w:t>
      </w:r>
      <w:proofErr w:type="gramEnd"/>
      <w:r w:rsidR="00D85559">
        <w:rPr>
          <w:rFonts w:ascii="Arial" w:hAnsi="Arial" w:cs="Arial"/>
        </w:rPr>
        <w:t xml:space="preserve"> course and consists of 4 weekly teaching units of 50 minutes each. </w:t>
      </w:r>
      <w:r w:rsidR="00193767" w:rsidRPr="00E5282D">
        <w:rPr>
          <w:rFonts w:ascii="Arial" w:hAnsi="Arial" w:cs="Arial"/>
        </w:rPr>
        <w:t>MSc students are required to pass the coursework</w:t>
      </w:r>
      <w:r w:rsidR="00C5650A" w:rsidRPr="00E5282D">
        <w:rPr>
          <w:rFonts w:ascii="Arial" w:hAnsi="Arial" w:cs="Arial"/>
        </w:rPr>
        <w:t xml:space="preserve"> of </w:t>
      </w:r>
      <w:r w:rsidR="00392961" w:rsidRPr="00E5282D">
        <w:rPr>
          <w:rFonts w:ascii="Arial" w:hAnsi="Arial" w:cs="Arial"/>
        </w:rPr>
        <w:t>four</w:t>
      </w:r>
      <w:r w:rsidR="00C5650A" w:rsidRPr="00E5282D">
        <w:rPr>
          <w:rFonts w:ascii="Arial" w:hAnsi="Arial" w:cs="Arial"/>
        </w:rPr>
        <w:t xml:space="preserve"> </w:t>
      </w:r>
      <w:r w:rsidR="00D85559">
        <w:rPr>
          <w:rFonts w:ascii="Arial" w:hAnsi="Arial" w:cs="Arial"/>
        </w:rPr>
        <w:t xml:space="preserve">20-credit </w:t>
      </w:r>
      <w:r w:rsidR="00C5650A" w:rsidRPr="00E5282D">
        <w:rPr>
          <w:rFonts w:ascii="Arial" w:hAnsi="Arial" w:cs="Arial"/>
        </w:rPr>
        <w:t>courses</w:t>
      </w:r>
      <w:r w:rsidR="00193767" w:rsidRPr="00E5282D">
        <w:rPr>
          <w:rFonts w:ascii="Arial" w:hAnsi="Arial" w:cs="Arial"/>
        </w:rPr>
        <w:t xml:space="preserve"> (</w:t>
      </w:r>
      <w:r w:rsidR="00816057" w:rsidRPr="00E5282D">
        <w:rPr>
          <w:rFonts w:ascii="Arial" w:hAnsi="Arial" w:cs="Arial"/>
        </w:rPr>
        <w:t xml:space="preserve">with a </w:t>
      </w:r>
      <w:r w:rsidR="00193767" w:rsidRPr="00E5282D">
        <w:rPr>
          <w:rFonts w:ascii="Arial" w:hAnsi="Arial" w:cs="Arial"/>
        </w:rPr>
        <w:t xml:space="preserve">minimum </w:t>
      </w:r>
      <w:r w:rsidR="00816057" w:rsidRPr="00E5282D">
        <w:rPr>
          <w:rFonts w:ascii="Arial" w:hAnsi="Arial" w:cs="Arial"/>
        </w:rPr>
        <w:t xml:space="preserve">mark of </w:t>
      </w:r>
      <w:r w:rsidR="00193767" w:rsidRPr="00E5282D">
        <w:rPr>
          <w:rFonts w:ascii="Arial" w:hAnsi="Arial" w:cs="Arial"/>
        </w:rPr>
        <w:t>50%) before undertaking a dissertation between April and August</w:t>
      </w:r>
      <w:r>
        <w:rPr>
          <w:rFonts w:ascii="Arial" w:hAnsi="Arial" w:cs="Arial"/>
        </w:rPr>
        <w:t>.</w:t>
      </w:r>
      <w:r w:rsidR="002D5987" w:rsidRPr="00E5282D">
        <w:rPr>
          <w:rFonts w:ascii="Arial" w:hAnsi="Arial" w:cs="Arial"/>
        </w:rPr>
        <w:t xml:space="preserve"> </w:t>
      </w:r>
      <w:r w:rsidR="00D85559" w:rsidRPr="00E5282D">
        <w:rPr>
          <w:rFonts w:ascii="Arial" w:hAnsi="Arial" w:cs="Arial"/>
        </w:rPr>
        <w:t>Candidates for the Diploma are required to pass all taught courses.</w:t>
      </w:r>
    </w:p>
    <w:p w14:paraId="41E21919" w14:textId="613FE140" w:rsidR="00A855E5" w:rsidRDefault="001E66FB" w:rsidP="00E5282D">
      <w:pPr>
        <w:spacing w:line="276" w:lineRule="auto"/>
        <w:ind w:right="56"/>
        <w:jc w:val="both"/>
        <w:rPr>
          <w:rFonts w:ascii="Arial" w:hAnsi="Arial" w:cs="Arial"/>
        </w:rPr>
      </w:pPr>
      <w:r w:rsidRPr="001E66FB">
        <w:rPr>
          <w:rFonts w:ascii="Arial" w:hAnsi="Arial" w:cs="Arial"/>
        </w:rPr>
        <w:t xml:space="preserve">Students are expected to take 60 course credits per semester, </w:t>
      </w:r>
      <w:r w:rsidR="00D85559">
        <w:rPr>
          <w:rFonts w:ascii="Arial" w:hAnsi="Arial" w:cs="Arial"/>
        </w:rPr>
        <w:t xml:space="preserve">one additional </w:t>
      </w:r>
      <w:r w:rsidRPr="001E66FB">
        <w:rPr>
          <w:rFonts w:ascii="Arial" w:hAnsi="Arial" w:cs="Arial"/>
        </w:rPr>
        <w:t xml:space="preserve">20-credit courses </w:t>
      </w:r>
      <w:r w:rsidR="00D85559">
        <w:rPr>
          <w:rFonts w:ascii="Arial" w:hAnsi="Arial" w:cs="Arial"/>
        </w:rPr>
        <w:t>in semester 1 and another three 20-credit courses in semester 2</w:t>
      </w:r>
      <w:r w:rsidRPr="001E66FB">
        <w:rPr>
          <w:rFonts w:ascii="Arial" w:hAnsi="Arial" w:cs="Arial"/>
        </w:rPr>
        <w:t>.</w:t>
      </w:r>
    </w:p>
    <w:p w14:paraId="7CBD759A" w14:textId="77777777" w:rsidR="001E66FB" w:rsidRPr="00E5282D" w:rsidRDefault="001E66FB" w:rsidP="00E5282D">
      <w:pPr>
        <w:spacing w:line="276" w:lineRule="auto"/>
        <w:ind w:right="56"/>
        <w:jc w:val="both"/>
        <w:rPr>
          <w:rFonts w:ascii="Arial" w:hAnsi="Arial" w:cs="Arial"/>
        </w:rPr>
      </w:pPr>
    </w:p>
    <w:p w14:paraId="61DF8390" w14:textId="25BD6657" w:rsidR="00F373B3" w:rsidRPr="00E5282D" w:rsidRDefault="00F373B3" w:rsidP="00E5282D">
      <w:pPr>
        <w:spacing w:line="276" w:lineRule="auto"/>
        <w:jc w:val="both"/>
        <w:rPr>
          <w:rFonts w:ascii="Arial" w:hAnsi="Arial" w:cs="Arial"/>
        </w:rPr>
      </w:pPr>
      <w:r w:rsidRPr="00E5282D">
        <w:rPr>
          <w:rFonts w:ascii="Arial" w:hAnsi="Arial" w:cs="Arial"/>
        </w:rPr>
        <w:t xml:space="preserve">For </w:t>
      </w:r>
      <w:r w:rsidR="00A855E5" w:rsidRPr="00E5282D">
        <w:rPr>
          <w:rFonts w:ascii="Arial" w:hAnsi="Arial" w:cs="Arial"/>
        </w:rPr>
        <w:t xml:space="preserve">programme </w:t>
      </w:r>
      <w:r w:rsidRPr="00E5282D">
        <w:rPr>
          <w:rFonts w:ascii="Arial" w:hAnsi="Arial" w:cs="Arial"/>
        </w:rPr>
        <w:t xml:space="preserve">details and up-to date course information, see the </w:t>
      </w:r>
      <w:hyperlink r:id="rId18" w:history="1">
        <w:r w:rsidRPr="00E5282D">
          <w:rPr>
            <w:rStyle w:val="Hyperlink"/>
            <w:rFonts w:ascii="Arial" w:hAnsi="Arial" w:cs="Arial"/>
          </w:rPr>
          <w:t xml:space="preserve">Degree Programme </w:t>
        </w:r>
        <w:r w:rsidR="00065C2E" w:rsidRPr="00E5282D">
          <w:rPr>
            <w:rStyle w:val="Hyperlink"/>
            <w:rFonts w:ascii="Arial" w:hAnsi="Arial" w:cs="Arial"/>
          </w:rPr>
          <w:t>Builder</w:t>
        </w:r>
      </w:hyperlink>
      <w:r w:rsidRPr="00E5282D">
        <w:rPr>
          <w:rFonts w:ascii="Arial" w:hAnsi="Arial" w:cs="Arial"/>
        </w:rPr>
        <w:t xml:space="preserve"> (</w:t>
      </w:r>
      <w:r w:rsidR="00065C2E" w:rsidRPr="00E5282D">
        <w:rPr>
          <w:rFonts w:ascii="Arial" w:hAnsi="Arial" w:cs="Arial"/>
        </w:rPr>
        <w:t>PATH</w:t>
      </w:r>
      <w:r w:rsidRPr="00E5282D">
        <w:rPr>
          <w:rFonts w:ascii="Arial" w:hAnsi="Arial" w:cs="Arial"/>
        </w:rPr>
        <w:t>)</w:t>
      </w:r>
      <w:r w:rsidR="00392961" w:rsidRPr="00E5282D">
        <w:rPr>
          <w:rFonts w:ascii="Arial" w:hAnsi="Arial" w:cs="Arial"/>
        </w:rPr>
        <w:t>.</w:t>
      </w:r>
    </w:p>
    <w:p w14:paraId="7EA7D58F" w14:textId="77777777" w:rsidR="001854C4" w:rsidRPr="00E5282D" w:rsidRDefault="001854C4" w:rsidP="00E5282D">
      <w:pPr>
        <w:spacing w:line="276" w:lineRule="auto"/>
        <w:rPr>
          <w:rFonts w:ascii="Arial" w:hAnsi="Arial" w:cs="Arial"/>
        </w:rPr>
      </w:pPr>
    </w:p>
    <w:p w14:paraId="4F06C111" w14:textId="51298629" w:rsidR="00193767" w:rsidRPr="00E5282D" w:rsidRDefault="00193767" w:rsidP="00E5282D">
      <w:pPr>
        <w:pStyle w:val="Heading1"/>
        <w:spacing w:line="276" w:lineRule="auto"/>
        <w:jc w:val="both"/>
        <w:rPr>
          <w:rFonts w:ascii="Arial" w:hAnsi="Arial" w:cs="Arial"/>
          <w:sz w:val="24"/>
          <w:szCs w:val="24"/>
        </w:rPr>
      </w:pPr>
      <w:r w:rsidRPr="00E5282D">
        <w:rPr>
          <w:rFonts w:ascii="Arial" w:hAnsi="Arial" w:cs="Arial"/>
          <w:sz w:val="24"/>
          <w:szCs w:val="24"/>
        </w:rPr>
        <w:t>Dissertations</w:t>
      </w:r>
    </w:p>
    <w:p w14:paraId="11291333" w14:textId="5BA9CD45" w:rsidR="00193767" w:rsidRPr="00E5282D" w:rsidRDefault="00193767" w:rsidP="00E5282D">
      <w:pPr>
        <w:spacing w:line="276" w:lineRule="auto"/>
        <w:ind w:right="56"/>
        <w:jc w:val="both"/>
        <w:rPr>
          <w:rFonts w:ascii="Arial" w:hAnsi="Arial" w:cs="Arial"/>
        </w:rPr>
      </w:pPr>
      <w:r w:rsidRPr="00E5282D">
        <w:rPr>
          <w:rFonts w:ascii="Arial" w:hAnsi="Arial" w:cs="Arial"/>
        </w:rPr>
        <w:t xml:space="preserve">Students who successfully complete </w:t>
      </w:r>
      <w:r w:rsidR="006E7E8D" w:rsidRPr="00E5282D">
        <w:rPr>
          <w:rFonts w:ascii="Arial" w:hAnsi="Arial" w:cs="Arial"/>
        </w:rPr>
        <w:t xml:space="preserve">a minimum of 80 </w:t>
      </w:r>
      <w:r w:rsidRPr="00E5282D">
        <w:rPr>
          <w:rFonts w:ascii="Arial" w:hAnsi="Arial" w:cs="Arial"/>
        </w:rPr>
        <w:t>course-based credits (</w:t>
      </w:r>
      <w:r w:rsidR="00D85559">
        <w:rPr>
          <w:rFonts w:ascii="Arial" w:hAnsi="Arial" w:cs="Arial"/>
        </w:rPr>
        <w:t>2</w:t>
      </w:r>
      <w:r w:rsidRPr="00E5282D">
        <w:rPr>
          <w:rFonts w:ascii="Arial" w:hAnsi="Arial" w:cs="Arial"/>
        </w:rPr>
        <w:t xml:space="preserve"> </w:t>
      </w:r>
      <w:r w:rsidR="00D85559">
        <w:rPr>
          <w:rFonts w:ascii="Arial" w:hAnsi="Arial" w:cs="Arial"/>
        </w:rPr>
        <w:t xml:space="preserve">standard optional </w:t>
      </w:r>
      <w:r w:rsidRPr="00E5282D">
        <w:rPr>
          <w:rFonts w:ascii="Arial" w:hAnsi="Arial" w:cs="Arial"/>
        </w:rPr>
        <w:t>courses</w:t>
      </w:r>
      <w:r w:rsidR="00D85559">
        <w:rPr>
          <w:rFonts w:ascii="Arial" w:hAnsi="Arial" w:cs="Arial"/>
        </w:rPr>
        <w:t xml:space="preserve"> in addition to the core course</w:t>
      </w:r>
      <w:r w:rsidRPr="00E5282D">
        <w:rPr>
          <w:rFonts w:ascii="Arial" w:hAnsi="Arial" w:cs="Arial"/>
        </w:rPr>
        <w:t>) progress to the dissertation stage. The IEP degree programme provides two separate tracks:</w:t>
      </w:r>
    </w:p>
    <w:p w14:paraId="3AFB35A4" w14:textId="77777777" w:rsidR="001A4819" w:rsidRPr="00E5282D" w:rsidRDefault="001A4819" w:rsidP="00E5282D">
      <w:pPr>
        <w:spacing w:line="276" w:lineRule="auto"/>
        <w:ind w:right="56"/>
        <w:jc w:val="both"/>
        <w:rPr>
          <w:rFonts w:ascii="Arial" w:hAnsi="Arial" w:cs="Arial"/>
        </w:rPr>
      </w:pPr>
    </w:p>
    <w:p w14:paraId="22743385" w14:textId="1E643063" w:rsidR="00193767" w:rsidRPr="00E5282D" w:rsidRDefault="00193767" w:rsidP="00E5282D">
      <w:pPr>
        <w:spacing w:line="276" w:lineRule="auto"/>
        <w:ind w:right="56"/>
        <w:jc w:val="both"/>
        <w:rPr>
          <w:rFonts w:ascii="Arial" w:hAnsi="Arial" w:cs="Arial"/>
          <w:i/>
        </w:rPr>
      </w:pPr>
      <w:r w:rsidRPr="00E5282D">
        <w:rPr>
          <w:rFonts w:ascii="Arial" w:hAnsi="Arial" w:cs="Arial"/>
          <w:i/>
        </w:rPr>
        <w:t xml:space="preserve">Academic ‘classic’ research dissertation: </w:t>
      </w:r>
    </w:p>
    <w:p w14:paraId="7B1C7E0D" w14:textId="2C559038" w:rsidR="00616F44" w:rsidRPr="00E5282D" w:rsidRDefault="00193767" w:rsidP="00E5282D">
      <w:pPr>
        <w:spacing w:line="276" w:lineRule="auto"/>
        <w:ind w:right="56"/>
        <w:jc w:val="both"/>
        <w:rPr>
          <w:rFonts w:ascii="Arial" w:hAnsi="Arial" w:cs="Arial"/>
        </w:rPr>
      </w:pPr>
      <w:r w:rsidRPr="00E5282D">
        <w:rPr>
          <w:rFonts w:ascii="Arial" w:hAnsi="Arial" w:cs="Arial"/>
        </w:rPr>
        <w:t xml:space="preserve">Students prepare a dissertation </w:t>
      </w:r>
      <w:r w:rsidR="004526F6" w:rsidRPr="00E5282D">
        <w:rPr>
          <w:rFonts w:ascii="Arial" w:hAnsi="Arial" w:cs="Arial"/>
        </w:rPr>
        <w:t>of not more than 1</w:t>
      </w:r>
      <w:r w:rsidR="00D85559">
        <w:rPr>
          <w:rFonts w:ascii="Arial" w:hAnsi="Arial" w:cs="Arial"/>
        </w:rPr>
        <w:t>0</w:t>
      </w:r>
      <w:r w:rsidR="004526F6" w:rsidRPr="00E5282D">
        <w:rPr>
          <w:rFonts w:ascii="Arial" w:hAnsi="Arial" w:cs="Arial"/>
        </w:rPr>
        <w:t>,000 words</w:t>
      </w:r>
      <w:r w:rsidR="001E66FB">
        <w:rPr>
          <w:rFonts w:ascii="Arial" w:hAnsi="Arial" w:cs="Arial"/>
        </w:rPr>
        <w:t>.</w:t>
      </w:r>
      <w:r w:rsidR="005B3EF8" w:rsidRPr="00E5282D">
        <w:rPr>
          <w:rFonts w:ascii="Arial" w:hAnsi="Arial" w:cs="Arial"/>
        </w:rPr>
        <w:t xml:space="preserve"> </w:t>
      </w:r>
    </w:p>
    <w:p w14:paraId="55CB295C" w14:textId="4EC20FFF" w:rsidR="005B3EF8" w:rsidRPr="00E5282D" w:rsidRDefault="00276BC0" w:rsidP="00E5282D">
      <w:pPr>
        <w:spacing w:line="276" w:lineRule="auto"/>
        <w:ind w:right="56"/>
        <w:jc w:val="both"/>
        <w:rPr>
          <w:rFonts w:ascii="Arial" w:hAnsi="Arial" w:cs="Arial"/>
        </w:rPr>
      </w:pPr>
      <w:r w:rsidRPr="00E5282D">
        <w:rPr>
          <w:rFonts w:ascii="Arial" w:hAnsi="Arial" w:cs="Arial"/>
        </w:rPr>
        <w:t xml:space="preserve">A </w:t>
      </w:r>
      <w:r w:rsidRPr="00D85559">
        <w:rPr>
          <w:rFonts w:ascii="Arial" w:hAnsi="Arial" w:cs="Arial"/>
        </w:rPr>
        <w:t>Dissertation Handbook</w:t>
      </w:r>
      <w:r w:rsidRPr="00E5282D">
        <w:rPr>
          <w:rFonts w:ascii="Arial" w:hAnsi="Arial" w:cs="Arial"/>
        </w:rPr>
        <w:t xml:space="preserve"> with detailed information will be sent out to students towards the end of Semester 1. </w:t>
      </w:r>
      <w:r w:rsidR="00D85559">
        <w:rPr>
          <w:rFonts w:ascii="Arial" w:hAnsi="Arial" w:cs="Arial"/>
        </w:rPr>
        <w:t>Towards the second half</w:t>
      </w:r>
      <w:r w:rsidR="00616F44" w:rsidRPr="00E5282D">
        <w:rPr>
          <w:rFonts w:ascii="Arial" w:hAnsi="Arial" w:cs="Arial"/>
        </w:rPr>
        <w:t xml:space="preserve"> of </w:t>
      </w:r>
      <w:r w:rsidR="00E96AD6" w:rsidRPr="00E5282D">
        <w:rPr>
          <w:rFonts w:ascii="Arial" w:hAnsi="Arial" w:cs="Arial"/>
        </w:rPr>
        <w:t>S</w:t>
      </w:r>
      <w:r w:rsidR="00616F44" w:rsidRPr="00E5282D">
        <w:rPr>
          <w:rFonts w:ascii="Arial" w:hAnsi="Arial" w:cs="Arial"/>
        </w:rPr>
        <w:t>emester 2</w:t>
      </w:r>
      <w:r w:rsidR="001E66FB">
        <w:rPr>
          <w:rFonts w:ascii="Arial" w:hAnsi="Arial" w:cs="Arial"/>
        </w:rPr>
        <w:t xml:space="preserve"> </w:t>
      </w:r>
      <w:r w:rsidR="005B3EF8" w:rsidRPr="00E5282D">
        <w:rPr>
          <w:rFonts w:ascii="Arial" w:hAnsi="Arial" w:cs="Arial"/>
        </w:rPr>
        <w:t xml:space="preserve">students will be invited to propose a provisional topic for their dissertation. </w:t>
      </w:r>
      <w:r w:rsidR="00193767" w:rsidRPr="00E5282D">
        <w:rPr>
          <w:rFonts w:ascii="Arial" w:hAnsi="Arial" w:cs="Arial"/>
        </w:rPr>
        <w:t>By mid-April, students will be assigned a dissertation supervisor, i.e.</w:t>
      </w:r>
      <w:r w:rsidR="00201888">
        <w:rPr>
          <w:rFonts w:ascii="Arial" w:hAnsi="Arial" w:cs="Arial"/>
        </w:rPr>
        <w:t>,</w:t>
      </w:r>
      <w:r w:rsidR="00193767" w:rsidRPr="00E5282D">
        <w:rPr>
          <w:rFonts w:ascii="Arial" w:hAnsi="Arial" w:cs="Arial"/>
        </w:rPr>
        <w:t xml:space="preserve"> a member of staff that guides them through the process and provides academic and methodological advice. </w:t>
      </w:r>
      <w:r w:rsidR="005B3EF8" w:rsidRPr="00E5282D">
        <w:rPr>
          <w:rFonts w:ascii="Arial" w:hAnsi="Arial" w:cs="Arial"/>
        </w:rPr>
        <w:t>Formal supervision then starts at the end of April</w:t>
      </w:r>
      <w:r w:rsidR="00C5650A" w:rsidRPr="00E5282D">
        <w:rPr>
          <w:rFonts w:ascii="Arial" w:hAnsi="Arial" w:cs="Arial"/>
        </w:rPr>
        <w:t>/start of May</w:t>
      </w:r>
      <w:r w:rsidR="005B3EF8" w:rsidRPr="00E5282D">
        <w:rPr>
          <w:rFonts w:ascii="Arial" w:hAnsi="Arial" w:cs="Arial"/>
        </w:rPr>
        <w:t xml:space="preserve"> when students begin to work on their agreed topic. Note that there is no formal supervision during the month of August and that staff (including supervisors) might</w:t>
      </w:r>
      <w:r w:rsidR="00616F44" w:rsidRPr="00E5282D">
        <w:rPr>
          <w:rFonts w:ascii="Arial" w:hAnsi="Arial" w:cs="Arial"/>
        </w:rPr>
        <w:t xml:space="preserve"> also</w:t>
      </w:r>
      <w:r w:rsidR="005B3EF8" w:rsidRPr="00E5282D">
        <w:rPr>
          <w:rFonts w:ascii="Arial" w:hAnsi="Arial" w:cs="Arial"/>
        </w:rPr>
        <w:t xml:space="preserve"> not be available for selected weeks between May and July.</w:t>
      </w:r>
    </w:p>
    <w:p w14:paraId="5F1426B7" w14:textId="6CEF5F29" w:rsidR="004526F6" w:rsidRPr="00E5282D" w:rsidRDefault="005B3EF8" w:rsidP="00E5282D">
      <w:pPr>
        <w:spacing w:line="276" w:lineRule="auto"/>
        <w:ind w:right="56"/>
        <w:jc w:val="both"/>
        <w:rPr>
          <w:rFonts w:ascii="Arial" w:hAnsi="Arial" w:cs="Arial"/>
        </w:rPr>
      </w:pPr>
      <w:r w:rsidRPr="00E5282D">
        <w:rPr>
          <w:rFonts w:ascii="Arial" w:hAnsi="Arial" w:cs="Arial"/>
        </w:rPr>
        <w:t xml:space="preserve">Although the dissertation supervisor will be the primary point of contact for </w:t>
      </w:r>
      <w:r w:rsidR="00193767" w:rsidRPr="00E5282D">
        <w:rPr>
          <w:rFonts w:ascii="Arial" w:hAnsi="Arial" w:cs="Arial"/>
        </w:rPr>
        <w:t>discussions about methodological issues and academic requirements</w:t>
      </w:r>
      <w:r w:rsidRPr="00E5282D">
        <w:rPr>
          <w:rFonts w:ascii="Arial" w:hAnsi="Arial" w:cs="Arial"/>
        </w:rPr>
        <w:t xml:space="preserve"> as well as technicalities of submission etc.</w:t>
      </w:r>
      <w:r w:rsidR="00193767" w:rsidRPr="00E5282D">
        <w:rPr>
          <w:rFonts w:ascii="Arial" w:hAnsi="Arial" w:cs="Arial"/>
        </w:rPr>
        <w:t xml:space="preserve">, students are </w:t>
      </w:r>
      <w:r w:rsidRPr="00E5282D">
        <w:rPr>
          <w:rFonts w:ascii="Arial" w:hAnsi="Arial" w:cs="Arial"/>
        </w:rPr>
        <w:t xml:space="preserve">also </w:t>
      </w:r>
      <w:r w:rsidR="00193767" w:rsidRPr="00E5282D">
        <w:rPr>
          <w:rFonts w:ascii="Arial" w:hAnsi="Arial" w:cs="Arial"/>
        </w:rPr>
        <w:t xml:space="preserve">encouraged to seek contact with other members of staff that they think might be able to </w:t>
      </w:r>
      <w:r w:rsidR="00DF6959" w:rsidRPr="00E5282D">
        <w:rPr>
          <w:rFonts w:ascii="Arial" w:hAnsi="Arial" w:cs="Arial"/>
        </w:rPr>
        <w:t>advise</w:t>
      </w:r>
      <w:r w:rsidR="00193767" w:rsidRPr="00E5282D">
        <w:rPr>
          <w:rFonts w:ascii="Arial" w:hAnsi="Arial" w:cs="Arial"/>
        </w:rPr>
        <w:t xml:space="preserve"> on a specific area of their expertise. The dissertation is supposed to constitute a piece of individual and independent research, which is why students themselves are primarily responsible for identifying and obtaining sources and for designing and carrying out their research.</w:t>
      </w:r>
    </w:p>
    <w:p w14:paraId="47277137" w14:textId="2617F75A" w:rsidR="00C51AB5" w:rsidRPr="00E5282D" w:rsidRDefault="00616F44" w:rsidP="00E5282D">
      <w:pPr>
        <w:spacing w:line="276" w:lineRule="auto"/>
        <w:ind w:right="56"/>
        <w:jc w:val="both"/>
        <w:rPr>
          <w:rFonts w:ascii="Arial" w:hAnsi="Arial" w:cs="Arial"/>
        </w:rPr>
      </w:pPr>
      <w:r w:rsidRPr="00E5282D">
        <w:rPr>
          <w:rFonts w:ascii="Arial" w:hAnsi="Arial" w:cs="Arial"/>
        </w:rPr>
        <w:lastRenderedPageBreak/>
        <w:t xml:space="preserve">A more detailed set of guidelines </w:t>
      </w:r>
      <w:r w:rsidR="00BE34C7" w:rsidRPr="00E5282D">
        <w:rPr>
          <w:rFonts w:ascii="Arial" w:hAnsi="Arial" w:cs="Arial"/>
        </w:rPr>
        <w:t>is contained in the</w:t>
      </w:r>
      <w:r w:rsidR="001E2975" w:rsidRPr="00E5282D">
        <w:rPr>
          <w:rFonts w:ascii="Arial" w:hAnsi="Arial" w:cs="Arial"/>
        </w:rPr>
        <w:t xml:space="preserve"> </w:t>
      </w:r>
      <w:hyperlink r:id="rId19" w:history="1">
        <w:r w:rsidR="004C73E5">
          <w:rPr>
            <w:rStyle w:val="Hyperlink"/>
            <w:rFonts w:ascii="Arial" w:hAnsi="Arial" w:cs="Arial"/>
          </w:rPr>
          <w:t>2025-26</w:t>
        </w:r>
        <w:r w:rsidR="001E2975" w:rsidRPr="00E5282D">
          <w:rPr>
            <w:rStyle w:val="Hyperlink"/>
            <w:rFonts w:ascii="Arial" w:hAnsi="Arial" w:cs="Arial"/>
          </w:rPr>
          <w:t xml:space="preserve"> PGT Student Handbook</w:t>
        </w:r>
      </w:hyperlink>
      <w:r w:rsidR="004A0478" w:rsidRPr="00E5282D">
        <w:rPr>
          <w:rFonts w:ascii="Arial" w:hAnsi="Arial" w:cs="Arial"/>
        </w:rPr>
        <w:t>.</w:t>
      </w:r>
      <w:r w:rsidR="00C51AB5" w:rsidRPr="00E5282D">
        <w:rPr>
          <w:rFonts w:ascii="Arial" w:hAnsi="Arial" w:cs="Arial"/>
        </w:rPr>
        <w:t xml:space="preserve"> </w:t>
      </w:r>
      <w:r w:rsidR="00276BC0" w:rsidRPr="00E5282D">
        <w:rPr>
          <w:rFonts w:ascii="Arial" w:hAnsi="Arial" w:cs="Arial"/>
        </w:rPr>
        <w:t xml:space="preserve">You might also be interested to look at the online </w:t>
      </w:r>
      <w:hyperlink r:id="rId20" w:history="1">
        <w:r w:rsidR="00276BC0" w:rsidRPr="00E5282D">
          <w:rPr>
            <w:rStyle w:val="Hyperlink"/>
            <w:rFonts w:ascii="Arial" w:hAnsi="Arial" w:cs="Arial"/>
          </w:rPr>
          <w:t>MSc Dissertation Library</w:t>
        </w:r>
      </w:hyperlink>
      <w:r w:rsidR="00276BC0" w:rsidRPr="00E5282D">
        <w:rPr>
          <w:rFonts w:ascii="Arial" w:hAnsi="Arial" w:cs="Arial"/>
        </w:rPr>
        <w:t>.</w:t>
      </w:r>
    </w:p>
    <w:p w14:paraId="139560DF" w14:textId="77777777" w:rsidR="00BE34C7" w:rsidRPr="00E5282D" w:rsidRDefault="00BE34C7" w:rsidP="00E5282D">
      <w:pPr>
        <w:spacing w:line="276" w:lineRule="auto"/>
        <w:ind w:right="56"/>
        <w:jc w:val="both"/>
        <w:rPr>
          <w:rFonts w:ascii="Arial" w:hAnsi="Arial" w:cs="Arial"/>
          <w:i/>
        </w:rPr>
      </w:pPr>
    </w:p>
    <w:p w14:paraId="5361524C" w14:textId="4E31B498" w:rsidR="00193767" w:rsidRPr="00E5282D" w:rsidRDefault="000F4467" w:rsidP="00E5282D">
      <w:pPr>
        <w:spacing w:line="276" w:lineRule="auto"/>
        <w:ind w:right="56"/>
        <w:jc w:val="both"/>
        <w:rPr>
          <w:rFonts w:ascii="Arial" w:hAnsi="Arial" w:cs="Arial"/>
          <w:b/>
        </w:rPr>
      </w:pPr>
      <w:r w:rsidRPr="00E5282D">
        <w:rPr>
          <w:rFonts w:ascii="Arial" w:hAnsi="Arial" w:cs="Arial"/>
          <w:b/>
          <w:i/>
        </w:rPr>
        <w:t>Placement based dissertation (PBD)</w:t>
      </w:r>
      <w:r w:rsidR="00D85559">
        <w:rPr>
          <w:rFonts w:ascii="Arial" w:hAnsi="Arial" w:cs="Arial"/>
          <w:b/>
          <w:i/>
        </w:rPr>
        <w:t xml:space="preserve"> – European Practitioner Pathway</w:t>
      </w:r>
    </w:p>
    <w:p w14:paraId="5684DFF1" w14:textId="6D32B3C9" w:rsidR="001E66FB" w:rsidRDefault="001E66FB" w:rsidP="001E66FB">
      <w:pPr>
        <w:pStyle w:val="Heading1"/>
        <w:spacing w:line="276" w:lineRule="auto"/>
        <w:jc w:val="both"/>
        <w:rPr>
          <w:rFonts w:ascii="Arial" w:eastAsia="Calibri" w:hAnsi="Arial" w:cs="Arial"/>
          <w:b w:val="0"/>
          <w:bCs w:val="0"/>
          <w:sz w:val="24"/>
          <w:szCs w:val="24"/>
        </w:rPr>
      </w:pPr>
      <w:bookmarkStart w:id="0" w:name="_Hlk203049713"/>
      <w:r w:rsidRPr="001E66FB">
        <w:rPr>
          <w:rFonts w:ascii="Arial" w:eastAsia="Calibri" w:hAnsi="Arial" w:cs="Arial"/>
          <w:b w:val="0"/>
          <w:bCs w:val="0"/>
          <w:sz w:val="24"/>
          <w:szCs w:val="24"/>
        </w:rPr>
        <w:t>A placement-based dissertation or PBD is an alternative dissertation format to a standard dissertation which consists of a collaborate, mutually beneficial, pre-agreed project between a student and a host organisation that takes place in May and June. These projects provide excellent opportunities for students to think through theoretical ideas in real world contexts and to gain transferable skills through applied, practical experience. It comprises of a 1</w:t>
      </w:r>
      <w:r w:rsidR="00D85559">
        <w:rPr>
          <w:rFonts w:ascii="Arial" w:eastAsia="Calibri" w:hAnsi="Arial" w:cs="Arial"/>
          <w:b w:val="0"/>
          <w:bCs w:val="0"/>
          <w:sz w:val="24"/>
          <w:szCs w:val="24"/>
        </w:rPr>
        <w:t>3</w:t>
      </w:r>
      <w:r w:rsidRPr="001E66FB">
        <w:rPr>
          <w:rFonts w:ascii="Arial" w:eastAsia="Calibri" w:hAnsi="Arial" w:cs="Arial"/>
          <w:b w:val="0"/>
          <w:bCs w:val="0"/>
          <w:sz w:val="24"/>
          <w:szCs w:val="24"/>
        </w:rPr>
        <w:t>,000-word dissertation, consisting of a 1</w:t>
      </w:r>
      <w:r w:rsidR="00D85559">
        <w:rPr>
          <w:rFonts w:ascii="Arial" w:eastAsia="Calibri" w:hAnsi="Arial" w:cs="Arial"/>
          <w:b w:val="0"/>
          <w:bCs w:val="0"/>
          <w:sz w:val="24"/>
          <w:szCs w:val="24"/>
        </w:rPr>
        <w:t>0</w:t>
      </w:r>
      <w:r w:rsidRPr="001E66FB">
        <w:rPr>
          <w:rFonts w:ascii="Arial" w:eastAsia="Calibri" w:hAnsi="Arial" w:cs="Arial"/>
          <w:b w:val="0"/>
          <w:bCs w:val="0"/>
          <w:sz w:val="24"/>
          <w:szCs w:val="24"/>
        </w:rPr>
        <w:t>,000-word research paper and a 3,000-word reflective project diary. A copy of the dissertation is also submitted to the host organisation in addition to a separate secondary output, for example, a summary of the dissertation research.</w:t>
      </w:r>
    </w:p>
    <w:p w14:paraId="2DFF5015" w14:textId="77777777" w:rsidR="001E66FB" w:rsidRPr="001E66FB" w:rsidRDefault="001E66FB" w:rsidP="001E66FB"/>
    <w:p w14:paraId="42900ACD" w14:textId="77777777" w:rsidR="001E66FB" w:rsidRPr="001E66FB" w:rsidRDefault="001E66FB" w:rsidP="001E66FB">
      <w:pPr>
        <w:pStyle w:val="Heading1"/>
        <w:spacing w:line="276" w:lineRule="auto"/>
        <w:jc w:val="both"/>
        <w:rPr>
          <w:rFonts w:ascii="Arial" w:eastAsia="Calibri" w:hAnsi="Arial" w:cs="Arial"/>
          <w:sz w:val="24"/>
          <w:szCs w:val="24"/>
          <w:lang w:val="en-US"/>
        </w:rPr>
      </w:pPr>
      <w:r w:rsidRPr="001E66FB">
        <w:rPr>
          <w:rFonts w:ascii="Arial" w:eastAsia="Calibri" w:hAnsi="Arial" w:cs="Arial"/>
          <w:sz w:val="24"/>
          <w:szCs w:val="24"/>
          <w:lang w:val="en-US"/>
        </w:rPr>
        <w:t>Sourcing a Placement-Based Dissertation</w:t>
      </w:r>
    </w:p>
    <w:p w14:paraId="2AFB23AE" w14:textId="36AFF9BD" w:rsidR="001E66FB" w:rsidRDefault="001E66FB" w:rsidP="001E66FB">
      <w:pPr>
        <w:pStyle w:val="Heading1"/>
        <w:spacing w:line="276" w:lineRule="auto"/>
        <w:jc w:val="both"/>
        <w:rPr>
          <w:rFonts w:ascii="Arial" w:eastAsia="Calibri" w:hAnsi="Arial" w:cs="Arial"/>
          <w:b w:val="0"/>
          <w:bCs w:val="0"/>
          <w:sz w:val="24"/>
          <w:szCs w:val="24"/>
        </w:rPr>
      </w:pPr>
      <w:r w:rsidRPr="001E66FB">
        <w:rPr>
          <w:rFonts w:ascii="Arial" w:eastAsia="Calibri" w:hAnsi="Arial" w:cs="Arial"/>
          <w:b w:val="0"/>
          <w:bCs w:val="0"/>
          <w:sz w:val="24"/>
          <w:szCs w:val="24"/>
        </w:rPr>
        <w:t>The Study and Work Away Service (SWAY) will advertise Placement-Based Dissertation research projects with our UK and internationally based partners for students to apply to on a competitive basis. Students may instead independently partner with an organisation outside the advertised project list and undertake a student-led placement. Placements may be located in the UK, internationally or on a fully remote basis. All placements are subject to School ethics approval and – for any in-person placements – risk assessment approval from SWAY.</w:t>
      </w:r>
    </w:p>
    <w:p w14:paraId="180CA5C6" w14:textId="77777777" w:rsidR="001E66FB" w:rsidRPr="001E66FB" w:rsidRDefault="001E66FB" w:rsidP="001E66FB"/>
    <w:p w14:paraId="7F948F71" w14:textId="77777777" w:rsidR="001E66FB" w:rsidRPr="001E66FB" w:rsidRDefault="001E66FB" w:rsidP="001E66FB">
      <w:pPr>
        <w:pStyle w:val="Heading1"/>
        <w:spacing w:line="276" w:lineRule="auto"/>
        <w:jc w:val="both"/>
        <w:rPr>
          <w:rFonts w:ascii="Arial" w:eastAsia="Calibri" w:hAnsi="Arial" w:cs="Arial"/>
          <w:sz w:val="24"/>
          <w:szCs w:val="24"/>
          <w:lang w:val="en-US"/>
        </w:rPr>
      </w:pPr>
      <w:r w:rsidRPr="001E66FB">
        <w:rPr>
          <w:rFonts w:ascii="Arial" w:eastAsia="Calibri" w:hAnsi="Arial" w:cs="Arial"/>
          <w:sz w:val="24"/>
          <w:szCs w:val="24"/>
          <w:lang w:val="en-US"/>
        </w:rPr>
        <w:t xml:space="preserve">Placement-Based Dissertation Timeline 2025-26 </w:t>
      </w:r>
      <w:r w:rsidRPr="001E66FB">
        <w:rPr>
          <w:rFonts w:ascii="Arial" w:eastAsia="Calibri" w:hAnsi="Arial" w:cs="Arial"/>
          <w:i/>
          <w:iCs/>
          <w:sz w:val="24"/>
          <w:szCs w:val="24"/>
          <w:lang w:val="en-US"/>
        </w:rPr>
        <w:t>(dates tbc)</w:t>
      </w:r>
    </w:p>
    <w:tbl>
      <w:tblPr>
        <w:tblW w:w="8931" w:type="dxa"/>
        <w:tblInd w:w="-10" w:type="dxa"/>
        <w:tblCellMar>
          <w:left w:w="0" w:type="dxa"/>
          <w:right w:w="0" w:type="dxa"/>
        </w:tblCellMar>
        <w:tblLook w:val="04A0" w:firstRow="1" w:lastRow="0" w:firstColumn="1" w:lastColumn="0" w:noHBand="0" w:noVBand="1"/>
      </w:tblPr>
      <w:tblGrid>
        <w:gridCol w:w="1418"/>
        <w:gridCol w:w="7513"/>
      </w:tblGrid>
      <w:tr w:rsidR="001E66FB" w:rsidRPr="001E66FB" w14:paraId="3BFE4FF7" w14:textId="77777777" w:rsidTr="004F0D8B">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4FDBF7" w14:textId="77777777" w:rsidR="001E66FB" w:rsidRPr="001E66FB" w:rsidRDefault="001E66FB" w:rsidP="001E66FB">
            <w:pPr>
              <w:pStyle w:val="Heading1"/>
              <w:spacing w:line="276" w:lineRule="auto"/>
              <w:jc w:val="both"/>
              <w:rPr>
                <w:rFonts w:ascii="Arial" w:eastAsia="Calibri" w:hAnsi="Arial" w:cs="Arial"/>
                <w:b w:val="0"/>
                <w:bCs w:val="0"/>
                <w:sz w:val="24"/>
                <w:szCs w:val="24"/>
              </w:rPr>
            </w:pPr>
            <w:r w:rsidRPr="001E66FB">
              <w:rPr>
                <w:rFonts w:ascii="Arial" w:eastAsia="Calibri" w:hAnsi="Arial" w:cs="Arial"/>
                <w:b w:val="0"/>
                <w:bCs w:val="0"/>
                <w:sz w:val="24"/>
                <w:szCs w:val="24"/>
              </w:rPr>
              <w:t>September</w:t>
            </w:r>
          </w:p>
        </w:tc>
        <w:tc>
          <w:tcPr>
            <w:tcW w:w="75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B63439" w14:textId="77777777" w:rsidR="001E66FB" w:rsidRPr="001E66FB" w:rsidRDefault="001E66FB" w:rsidP="001E66FB">
            <w:pPr>
              <w:pStyle w:val="Heading1"/>
              <w:spacing w:line="276" w:lineRule="auto"/>
              <w:jc w:val="both"/>
              <w:rPr>
                <w:rFonts w:ascii="Arial" w:eastAsia="Calibri" w:hAnsi="Arial" w:cs="Arial"/>
                <w:b w:val="0"/>
                <w:bCs w:val="0"/>
                <w:sz w:val="24"/>
                <w:szCs w:val="24"/>
              </w:rPr>
            </w:pPr>
            <w:r w:rsidRPr="001E66FB">
              <w:rPr>
                <w:rFonts w:ascii="Arial" w:eastAsia="Calibri" w:hAnsi="Arial" w:cs="Arial"/>
                <w:b w:val="0"/>
                <w:bCs w:val="0"/>
                <w:sz w:val="24"/>
                <w:szCs w:val="24"/>
              </w:rPr>
              <w:t xml:space="preserve">Placement-Based Dissertation Information Session </w:t>
            </w:r>
          </w:p>
        </w:tc>
      </w:tr>
      <w:tr w:rsidR="001E66FB" w:rsidRPr="001E66FB" w14:paraId="6DB965C0" w14:textId="77777777" w:rsidTr="004F0D8B">
        <w:trPr>
          <w:trHeight w:val="635"/>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4E9345" w14:textId="77777777" w:rsidR="001E66FB" w:rsidRPr="001E66FB" w:rsidRDefault="001E66FB" w:rsidP="001E66FB">
            <w:pPr>
              <w:pStyle w:val="Heading1"/>
              <w:spacing w:line="276" w:lineRule="auto"/>
              <w:jc w:val="both"/>
              <w:rPr>
                <w:rFonts w:ascii="Arial" w:eastAsia="Calibri" w:hAnsi="Arial" w:cs="Arial"/>
                <w:b w:val="0"/>
                <w:bCs w:val="0"/>
                <w:sz w:val="24"/>
                <w:szCs w:val="24"/>
              </w:rPr>
            </w:pPr>
            <w:r w:rsidRPr="001E66FB">
              <w:rPr>
                <w:rFonts w:ascii="Arial" w:eastAsia="Calibri" w:hAnsi="Arial" w:cs="Arial"/>
                <w:b w:val="0"/>
                <w:bCs w:val="0"/>
                <w:sz w:val="24"/>
                <w:szCs w:val="24"/>
              </w:rPr>
              <w:t>October</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14:paraId="2F747E0E" w14:textId="77777777" w:rsidR="001E66FB" w:rsidRPr="001E66FB" w:rsidRDefault="001E66FB" w:rsidP="001E66FB">
            <w:pPr>
              <w:pStyle w:val="Heading1"/>
              <w:spacing w:line="276" w:lineRule="auto"/>
              <w:jc w:val="both"/>
              <w:rPr>
                <w:rFonts w:ascii="Arial" w:eastAsia="Calibri" w:hAnsi="Arial" w:cs="Arial"/>
                <w:b w:val="0"/>
                <w:bCs w:val="0"/>
                <w:sz w:val="24"/>
                <w:szCs w:val="24"/>
              </w:rPr>
            </w:pPr>
            <w:r w:rsidRPr="001E66FB">
              <w:rPr>
                <w:rFonts w:ascii="Arial" w:eastAsia="Calibri" w:hAnsi="Arial" w:cs="Arial"/>
                <w:b w:val="0"/>
                <w:bCs w:val="0"/>
                <w:sz w:val="24"/>
                <w:szCs w:val="24"/>
              </w:rPr>
              <w:t>Alumni session: Hear from past PBD students</w:t>
            </w:r>
          </w:p>
          <w:p w14:paraId="2314BD93" w14:textId="77777777" w:rsidR="001E66FB" w:rsidRPr="001E66FB" w:rsidRDefault="001E66FB" w:rsidP="001E66FB">
            <w:pPr>
              <w:pStyle w:val="Heading1"/>
              <w:spacing w:line="276" w:lineRule="auto"/>
              <w:jc w:val="both"/>
              <w:rPr>
                <w:rFonts w:ascii="Arial" w:eastAsia="Calibri" w:hAnsi="Arial" w:cs="Arial"/>
                <w:b w:val="0"/>
                <w:bCs w:val="0"/>
                <w:sz w:val="24"/>
                <w:szCs w:val="24"/>
              </w:rPr>
            </w:pPr>
            <w:r w:rsidRPr="001E66FB">
              <w:rPr>
                <w:rFonts w:ascii="Arial" w:eastAsia="Calibri" w:hAnsi="Arial" w:cs="Arial"/>
                <w:b w:val="0"/>
                <w:bCs w:val="0"/>
                <w:sz w:val="24"/>
                <w:szCs w:val="24"/>
              </w:rPr>
              <w:t>Student-Led Placement Information Session</w:t>
            </w:r>
          </w:p>
        </w:tc>
      </w:tr>
      <w:tr w:rsidR="001E66FB" w:rsidRPr="001E66FB" w14:paraId="647CB260" w14:textId="77777777" w:rsidTr="004F0D8B">
        <w:trPr>
          <w:trHeight w:val="635"/>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815D2C" w14:textId="77777777" w:rsidR="001E66FB" w:rsidRPr="001E66FB" w:rsidRDefault="001E66FB" w:rsidP="001E66FB">
            <w:pPr>
              <w:pStyle w:val="Heading1"/>
              <w:spacing w:line="276" w:lineRule="auto"/>
              <w:jc w:val="both"/>
              <w:rPr>
                <w:rFonts w:ascii="Arial" w:eastAsia="Calibri" w:hAnsi="Arial" w:cs="Arial"/>
                <w:b w:val="0"/>
                <w:bCs w:val="0"/>
                <w:sz w:val="24"/>
                <w:szCs w:val="24"/>
              </w:rPr>
            </w:pPr>
            <w:r w:rsidRPr="001E66FB">
              <w:rPr>
                <w:rFonts w:ascii="Arial" w:eastAsia="Calibri" w:hAnsi="Arial" w:cs="Arial"/>
                <w:b w:val="0"/>
                <w:bCs w:val="0"/>
                <w:sz w:val="24"/>
                <w:szCs w:val="24"/>
              </w:rPr>
              <w:t>December</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14:paraId="09E06CE1" w14:textId="77777777" w:rsidR="001E66FB" w:rsidRPr="001E66FB" w:rsidRDefault="001E66FB" w:rsidP="001E66FB">
            <w:pPr>
              <w:pStyle w:val="Heading1"/>
              <w:spacing w:line="276" w:lineRule="auto"/>
              <w:jc w:val="both"/>
              <w:rPr>
                <w:rFonts w:ascii="Arial" w:eastAsia="Calibri" w:hAnsi="Arial" w:cs="Arial"/>
                <w:b w:val="0"/>
                <w:bCs w:val="0"/>
                <w:sz w:val="24"/>
                <w:szCs w:val="24"/>
              </w:rPr>
            </w:pPr>
            <w:r w:rsidRPr="001E66FB">
              <w:rPr>
                <w:rFonts w:ascii="Arial" w:eastAsia="Calibri" w:hAnsi="Arial" w:cs="Arial"/>
                <w:b w:val="0"/>
                <w:bCs w:val="0"/>
                <w:sz w:val="24"/>
                <w:szCs w:val="24"/>
              </w:rPr>
              <w:t xml:space="preserve">Advertised Projects: Application advice session </w:t>
            </w:r>
          </w:p>
          <w:p w14:paraId="01BDAC03" w14:textId="77777777" w:rsidR="001E66FB" w:rsidRPr="001E66FB" w:rsidRDefault="001E66FB" w:rsidP="001E66FB">
            <w:pPr>
              <w:pStyle w:val="Heading1"/>
              <w:spacing w:line="276" w:lineRule="auto"/>
              <w:jc w:val="both"/>
              <w:rPr>
                <w:rFonts w:ascii="Arial" w:eastAsia="Calibri" w:hAnsi="Arial" w:cs="Arial"/>
                <w:b w:val="0"/>
                <w:bCs w:val="0"/>
                <w:sz w:val="24"/>
                <w:szCs w:val="24"/>
              </w:rPr>
            </w:pPr>
            <w:r w:rsidRPr="001E66FB">
              <w:rPr>
                <w:rFonts w:ascii="Arial" w:eastAsia="Calibri" w:hAnsi="Arial" w:cs="Arial"/>
                <w:b w:val="0"/>
                <w:bCs w:val="0"/>
                <w:sz w:val="24"/>
                <w:szCs w:val="24"/>
              </w:rPr>
              <w:t>Release of advertised projects</w:t>
            </w:r>
          </w:p>
        </w:tc>
      </w:tr>
      <w:tr w:rsidR="001E66FB" w:rsidRPr="001E66FB" w14:paraId="30794384" w14:textId="77777777" w:rsidTr="004F0D8B">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D3EB11" w14:textId="77777777" w:rsidR="001E66FB" w:rsidRPr="001E66FB" w:rsidRDefault="001E66FB" w:rsidP="001E66FB">
            <w:pPr>
              <w:pStyle w:val="Heading1"/>
              <w:spacing w:line="276" w:lineRule="auto"/>
              <w:jc w:val="both"/>
              <w:rPr>
                <w:rFonts w:ascii="Arial" w:eastAsia="Calibri" w:hAnsi="Arial" w:cs="Arial"/>
                <w:b w:val="0"/>
                <w:bCs w:val="0"/>
                <w:sz w:val="24"/>
                <w:szCs w:val="24"/>
              </w:rPr>
            </w:pPr>
            <w:r w:rsidRPr="001E66FB">
              <w:rPr>
                <w:rFonts w:ascii="Arial" w:eastAsia="Calibri" w:hAnsi="Arial" w:cs="Arial"/>
                <w:b w:val="0"/>
                <w:bCs w:val="0"/>
                <w:sz w:val="24"/>
                <w:szCs w:val="24"/>
              </w:rPr>
              <w:t>January</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14:paraId="42ED9BA8" w14:textId="77777777" w:rsidR="001E66FB" w:rsidRPr="001E66FB" w:rsidRDefault="001E66FB" w:rsidP="001E66FB">
            <w:pPr>
              <w:pStyle w:val="Heading1"/>
              <w:spacing w:line="276" w:lineRule="auto"/>
              <w:jc w:val="both"/>
              <w:rPr>
                <w:rFonts w:ascii="Arial" w:eastAsia="Calibri" w:hAnsi="Arial" w:cs="Arial"/>
                <w:b w:val="0"/>
                <w:bCs w:val="0"/>
                <w:sz w:val="24"/>
                <w:szCs w:val="24"/>
              </w:rPr>
            </w:pPr>
            <w:r w:rsidRPr="001E66FB">
              <w:rPr>
                <w:rFonts w:ascii="Arial" w:eastAsia="Calibri" w:hAnsi="Arial" w:cs="Arial"/>
                <w:b w:val="0"/>
                <w:bCs w:val="0"/>
                <w:sz w:val="24"/>
                <w:szCs w:val="24"/>
              </w:rPr>
              <w:t>Advertised placements application deadline</w:t>
            </w:r>
          </w:p>
        </w:tc>
      </w:tr>
      <w:tr w:rsidR="001E66FB" w:rsidRPr="001E66FB" w14:paraId="4062055A" w14:textId="77777777" w:rsidTr="004F0D8B">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1FDD5F" w14:textId="77777777" w:rsidR="001E66FB" w:rsidRPr="001E66FB" w:rsidRDefault="001E66FB" w:rsidP="001E66FB">
            <w:pPr>
              <w:pStyle w:val="Heading1"/>
              <w:spacing w:line="276" w:lineRule="auto"/>
              <w:jc w:val="both"/>
              <w:rPr>
                <w:rFonts w:ascii="Arial" w:eastAsia="Calibri" w:hAnsi="Arial" w:cs="Arial"/>
                <w:b w:val="0"/>
                <w:bCs w:val="0"/>
                <w:sz w:val="24"/>
                <w:szCs w:val="24"/>
              </w:rPr>
            </w:pPr>
            <w:r w:rsidRPr="001E66FB">
              <w:rPr>
                <w:rFonts w:ascii="Arial" w:eastAsia="Calibri" w:hAnsi="Arial" w:cs="Arial"/>
                <w:b w:val="0"/>
                <w:bCs w:val="0"/>
                <w:sz w:val="24"/>
                <w:szCs w:val="24"/>
              </w:rPr>
              <w:t>February</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14:paraId="5C7C44C0" w14:textId="77777777" w:rsidR="001E66FB" w:rsidRPr="001E66FB" w:rsidRDefault="001E66FB" w:rsidP="001E66FB">
            <w:pPr>
              <w:pStyle w:val="Heading1"/>
              <w:spacing w:line="276" w:lineRule="auto"/>
              <w:jc w:val="both"/>
              <w:rPr>
                <w:rFonts w:ascii="Arial" w:eastAsia="Calibri" w:hAnsi="Arial" w:cs="Arial"/>
                <w:b w:val="0"/>
                <w:bCs w:val="0"/>
                <w:sz w:val="24"/>
                <w:szCs w:val="24"/>
              </w:rPr>
            </w:pPr>
            <w:r w:rsidRPr="001E66FB">
              <w:rPr>
                <w:rFonts w:ascii="Arial" w:eastAsia="Calibri" w:hAnsi="Arial" w:cs="Arial"/>
                <w:b w:val="0"/>
                <w:bCs w:val="0"/>
                <w:sz w:val="24"/>
                <w:szCs w:val="24"/>
              </w:rPr>
              <w:t>Academic selection panel meets &amp; preliminary allocation of students to projects – placement confirmation dependent on interview with host</w:t>
            </w:r>
          </w:p>
          <w:p w14:paraId="26665F48" w14:textId="77777777" w:rsidR="001E66FB" w:rsidRPr="001E66FB" w:rsidRDefault="001E66FB" w:rsidP="001E66FB">
            <w:pPr>
              <w:pStyle w:val="Heading1"/>
              <w:spacing w:line="276" w:lineRule="auto"/>
              <w:jc w:val="both"/>
              <w:rPr>
                <w:rFonts w:ascii="Arial" w:eastAsia="Calibri" w:hAnsi="Arial" w:cs="Arial"/>
                <w:b w:val="0"/>
                <w:bCs w:val="0"/>
                <w:sz w:val="24"/>
                <w:szCs w:val="24"/>
              </w:rPr>
            </w:pPr>
            <w:r w:rsidRPr="001E66FB">
              <w:rPr>
                <w:rFonts w:ascii="Arial" w:eastAsia="Calibri" w:hAnsi="Arial" w:cs="Arial"/>
                <w:b w:val="0"/>
                <w:bCs w:val="0"/>
                <w:sz w:val="24"/>
                <w:szCs w:val="24"/>
              </w:rPr>
              <w:t>Student-led placement proposals due for approval</w:t>
            </w:r>
          </w:p>
        </w:tc>
      </w:tr>
      <w:tr w:rsidR="001E66FB" w:rsidRPr="001E66FB" w14:paraId="556D0134" w14:textId="77777777" w:rsidTr="004F0D8B">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743061" w14:textId="77777777" w:rsidR="001E66FB" w:rsidRPr="001E66FB" w:rsidRDefault="001E66FB" w:rsidP="001E66FB">
            <w:pPr>
              <w:pStyle w:val="Heading1"/>
              <w:spacing w:line="276" w:lineRule="auto"/>
              <w:jc w:val="both"/>
              <w:rPr>
                <w:rFonts w:ascii="Arial" w:eastAsia="Calibri" w:hAnsi="Arial" w:cs="Arial"/>
                <w:b w:val="0"/>
                <w:bCs w:val="0"/>
                <w:sz w:val="24"/>
                <w:szCs w:val="24"/>
              </w:rPr>
            </w:pPr>
            <w:r w:rsidRPr="001E66FB">
              <w:rPr>
                <w:rFonts w:ascii="Arial" w:eastAsia="Calibri" w:hAnsi="Arial" w:cs="Arial"/>
                <w:b w:val="0"/>
                <w:bCs w:val="0"/>
                <w:sz w:val="24"/>
                <w:szCs w:val="24"/>
              </w:rPr>
              <w:t xml:space="preserve">March </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14:paraId="0370B52F" w14:textId="77777777" w:rsidR="001E66FB" w:rsidRPr="001E66FB" w:rsidRDefault="001E66FB" w:rsidP="001E66FB">
            <w:pPr>
              <w:pStyle w:val="Heading1"/>
              <w:spacing w:line="276" w:lineRule="auto"/>
              <w:jc w:val="both"/>
              <w:rPr>
                <w:rFonts w:ascii="Arial" w:eastAsia="Calibri" w:hAnsi="Arial" w:cs="Arial"/>
                <w:b w:val="0"/>
                <w:bCs w:val="0"/>
                <w:sz w:val="24"/>
                <w:szCs w:val="24"/>
              </w:rPr>
            </w:pPr>
            <w:r w:rsidRPr="001E66FB">
              <w:rPr>
                <w:rFonts w:ascii="Arial" w:eastAsia="Calibri" w:hAnsi="Arial" w:cs="Arial"/>
                <w:b w:val="0"/>
                <w:bCs w:val="0"/>
                <w:sz w:val="24"/>
                <w:szCs w:val="24"/>
              </w:rPr>
              <w:t>Project details finalised and signed off</w:t>
            </w:r>
          </w:p>
          <w:p w14:paraId="15E38B8B" w14:textId="77777777" w:rsidR="001E66FB" w:rsidRPr="001E66FB" w:rsidRDefault="001E66FB" w:rsidP="001E66FB">
            <w:pPr>
              <w:pStyle w:val="Heading1"/>
              <w:spacing w:line="276" w:lineRule="auto"/>
              <w:jc w:val="both"/>
              <w:rPr>
                <w:rFonts w:ascii="Arial" w:eastAsia="Calibri" w:hAnsi="Arial" w:cs="Arial"/>
                <w:b w:val="0"/>
                <w:bCs w:val="0"/>
                <w:sz w:val="24"/>
                <w:szCs w:val="24"/>
              </w:rPr>
            </w:pPr>
            <w:r w:rsidRPr="001E66FB">
              <w:rPr>
                <w:rFonts w:ascii="Arial" w:eastAsia="Calibri" w:hAnsi="Arial" w:cs="Arial"/>
                <w:b w:val="0"/>
                <w:bCs w:val="0"/>
                <w:sz w:val="24"/>
                <w:szCs w:val="24"/>
              </w:rPr>
              <w:t>Begin literature review</w:t>
            </w:r>
          </w:p>
        </w:tc>
      </w:tr>
      <w:tr w:rsidR="001E66FB" w:rsidRPr="001E66FB" w14:paraId="1C07C6DA" w14:textId="77777777" w:rsidTr="004F0D8B">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D3FA16" w14:textId="77777777" w:rsidR="001E66FB" w:rsidRPr="001E66FB" w:rsidRDefault="001E66FB" w:rsidP="001E66FB">
            <w:pPr>
              <w:pStyle w:val="Heading1"/>
              <w:spacing w:line="276" w:lineRule="auto"/>
              <w:jc w:val="both"/>
              <w:rPr>
                <w:rFonts w:ascii="Arial" w:eastAsia="Calibri" w:hAnsi="Arial" w:cs="Arial"/>
                <w:b w:val="0"/>
                <w:bCs w:val="0"/>
                <w:sz w:val="24"/>
                <w:szCs w:val="24"/>
              </w:rPr>
            </w:pPr>
            <w:r w:rsidRPr="001E66FB">
              <w:rPr>
                <w:rFonts w:ascii="Arial" w:eastAsia="Calibri" w:hAnsi="Arial" w:cs="Arial"/>
                <w:b w:val="0"/>
                <w:bCs w:val="0"/>
                <w:sz w:val="24"/>
                <w:szCs w:val="24"/>
              </w:rPr>
              <w:t>April</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14:paraId="4C2E01CC" w14:textId="77777777" w:rsidR="001E66FB" w:rsidRPr="001E66FB" w:rsidRDefault="001E66FB" w:rsidP="001E66FB">
            <w:pPr>
              <w:pStyle w:val="Heading1"/>
              <w:spacing w:line="276" w:lineRule="auto"/>
              <w:jc w:val="both"/>
              <w:rPr>
                <w:rFonts w:ascii="Arial" w:eastAsia="Calibri" w:hAnsi="Arial" w:cs="Arial"/>
                <w:b w:val="0"/>
                <w:bCs w:val="0"/>
                <w:sz w:val="24"/>
                <w:szCs w:val="24"/>
              </w:rPr>
            </w:pPr>
            <w:r w:rsidRPr="001E66FB">
              <w:rPr>
                <w:rFonts w:ascii="Arial" w:eastAsia="Calibri" w:hAnsi="Arial" w:cs="Arial"/>
                <w:b w:val="0"/>
                <w:bCs w:val="0"/>
                <w:sz w:val="24"/>
                <w:szCs w:val="24"/>
              </w:rPr>
              <w:t>Pre-placement information session</w:t>
            </w:r>
          </w:p>
        </w:tc>
      </w:tr>
      <w:tr w:rsidR="001E66FB" w:rsidRPr="001E66FB" w14:paraId="1F423ABF" w14:textId="77777777" w:rsidTr="004F0D8B">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646791" w14:textId="77777777" w:rsidR="001E66FB" w:rsidRPr="001E66FB" w:rsidRDefault="001E66FB" w:rsidP="001E66FB">
            <w:pPr>
              <w:pStyle w:val="Heading1"/>
              <w:spacing w:line="276" w:lineRule="auto"/>
              <w:jc w:val="both"/>
              <w:rPr>
                <w:rFonts w:ascii="Arial" w:eastAsia="Calibri" w:hAnsi="Arial" w:cs="Arial"/>
                <w:b w:val="0"/>
                <w:bCs w:val="0"/>
                <w:sz w:val="24"/>
                <w:szCs w:val="24"/>
              </w:rPr>
            </w:pPr>
            <w:r w:rsidRPr="001E66FB">
              <w:rPr>
                <w:rFonts w:ascii="Arial" w:eastAsia="Calibri" w:hAnsi="Arial" w:cs="Arial"/>
                <w:b w:val="0"/>
                <w:bCs w:val="0"/>
                <w:sz w:val="24"/>
                <w:szCs w:val="24"/>
              </w:rPr>
              <w:t>May-June</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14:paraId="33E625BB" w14:textId="77777777" w:rsidR="001E66FB" w:rsidRPr="001E66FB" w:rsidRDefault="001E66FB" w:rsidP="001E66FB">
            <w:pPr>
              <w:pStyle w:val="Heading1"/>
              <w:spacing w:line="276" w:lineRule="auto"/>
              <w:jc w:val="both"/>
              <w:rPr>
                <w:rFonts w:ascii="Arial" w:eastAsia="Calibri" w:hAnsi="Arial" w:cs="Arial"/>
                <w:b w:val="0"/>
                <w:bCs w:val="0"/>
                <w:sz w:val="24"/>
                <w:szCs w:val="24"/>
              </w:rPr>
            </w:pPr>
            <w:r w:rsidRPr="001E66FB">
              <w:rPr>
                <w:rFonts w:ascii="Arial" w:eastAsia="Calibri" w:hAnsi="Arial" w:cs="Arial"/>
                <w:b w:val="0"/>
                <w:bCs w:val="0"/>
                <w:sz w:val="24"/>
                <w:szCs w:val="24"/>
              </w:rPr>
              <w:t>Placement with the organisation</w:t>
            </w:r>
          </w:p>
        </w:tc>
      </w:tr>
      <w:tr w:rsidR="001E66FB" w:rsidRPr="001E66FB" w14:paraId="532163DA" w14:textId="77777777" w:rsidTr="004F0D8B">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D4739F" w14:textId="77777777" w:rsidR="001E66FB" w:rsidRPr="001E66FB" w:rsidRDefault="001E66FB" w:rsidP="001E66FB">
            <w:pPr>
              <w:pStyle w:val="Heading1"/>
              <w:spacing w:line="276" w:lineRule="auto"/>
              <w:jc w:val="both"/>
              <w:rPr>
                <w:rFonts w:ascii="Arial" w:eastAsia="Calibri" w:hAnsi="Arial" w:cs="Arial"/>
                <w:b w:val="0"/>
                <w:bCs w:val="0"/>
                <w:sz w:val="24"/>
                <w:szCs w:val="24"/>
              </w:rPr>
            </w:pPr>
            <w:r w:rsidRPr="001E66FB">
              <w:rPr>
                <w:rFonts w:ascii="Arial" w:eastAsia="Calibri" w:hAnsi="Arial" w:cs="Arial"/>
                <w:b w:val="0"/>
                <w:bCs w:val="0"/>
                <w:sz w:val="24"/>
                <w:szCs w:val="24"/>
              </w:rPr>
              <w:t xml:space="preserve">August </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14:paraId="53648A7B" w14:textId="77777777" w:rsidR="001E66FB" w:rsidRPr="001E66FB" w:rsidRDefault="001E66FB" w:rsidP="001E66FB">
            <w:pPr>
              <w:pStyle w:val="Heading1"/>
              <w:spacing w:line="276" w:lineRule="auto"/>
              <w:jc w:val="both"/>
              <w:rPr>
                <w:rFonts w:ascii="Arial" w:eastAsia="Calibri" w:hAnsi="Arial" w:cs="Arial"/>
                <w:b w:val="0"/>
                <w:bCs w:val="0"/>
                <w:sz w:val="24"/>
                <w:szCs w:val="24"/>
              </w:rPr>
            </w:pPr>
            <w:r w:rsidRPr="001E66FB">
              <w:rPr>
                <w:rFonts w:ascii="Arial" w:eastAsia="Calibri" w:hAnsi="Arial" w:cs="Arial"/>
                <w:b w:val="0"/>
                <w:bCs w:val="0"/>
                <w:sz w:val="24"/>
                <w:szCs w:val="24"/>
              </w:rPr>
              <w:t>Hand in dissertation &amp; submit secondary output to host</w:t>
            </w:r>
          </w:p>
        </w:tc>
      </w:tr>
    </w:tbl>
    <w:p w14:paraId="430093DD" w14:textId="77777777" w:rsidR="001E66FB" w:rsidRPr="001E66FB" w:rsidRDefault="001E66FB" w:rsidP="001E66FB">
      <w:pPr>
        <w:pStyle w:val="Heading1"/>
        <w:spacing w:line="276" w:lineRule="auto"/>
        <w:jc w:val="both"/>
        <w:rPr>
          <w:rFonts w:ascii="Arial" w:eastAsia="Calibri" w:hAnsi="Arial" w:cs="Arial"/>
          <w:b w:val="0"/>
          <w:bCs w:val="0"/>
          <w:sz w:val="24"/>
          <w:szCs w:val="24"/>
        </w:rPr>
      </w:pPr>
    </w:p>
    <w:p w14:paraId="08354DD2" w14:textId="77777777" w:rsidR="001E66FB" w:rsidRPr="001E66FB" w:rsidRDefault="001E66FB" w:rsidP="001E66FB">
      <w:pPr>
        <w:pStyle w:val="Heading1"/>
        <w:spacing w:line="276" w:lineRule="auto"/>
        <w:jc w:val="both"/>
        <w:rPr>
          <w:rFonts w:ascii="Arial" w:eastAsia="Calibri" w:hAnsi="Arial" w:cs="Arial"/>
          <w:b w:val="0"/>
          <w:bCs w:val="0"/>
          <w:sz w:val="24"/>
          <w:szCs w:val="24"/>
        </w:rPr>
      </w:pPr>
      <w:r w:rsidRPr="001E66FB">
        <w:rPr>
          <w:rFonts w:ascii="Arial" w:eastAsia="Calibri" w:hAnsi="Arial" w:cs="Arial"/>
          <w:b w:val="0"/>
          <w:bCs w:val="0"/>
          <w:sz w:val="24"/>
          <w:szCs w:val="24"/>
        </w:rPr>
        <w:t xml:space="preserve">All students enrolled on PBD eligible MSc Programmes, will be added to the PBD Learn page in September. If you think you are eligible but have not been added to the Learn page, </w:t>
      </w:r>
      <w:r w:rsidRPr="001E66FB">
        <w:rPr>
          <w:rFonts w:ascii="Arial" w:eastAsia="Calibri" w:hAnsi="Arial" w:cs="Arial"/>
          <w:b w:val="0"/>
          <w:bCs w:val="0"/>
          <w:sz w:val="24"/>
          <w:szCs w:val="24"/>
        </w:rPr>
        <w:lastRenderedPageBreak/>
        <w:t xml:space="preserve">please contact </w:t>
      </w:r>
      <w:hyperlink r:id="rId21" w:history="1">
        <w:r w:rsidRPr="001E66FB">
          <w:rPr>
            <w:rStyle w:val="Hyperlink"/>
            <w:rFonts w:ascii="Arial" w:eastAsia="Calibri" w:hAnsi="Arial" w:cs="Arial"/>
            <w:b w:val="0"/>
            <w:bCs w:val="0"/>
            <w:sz w:val="24"/>
            <w:szCs w:val="24"/>
          </w:rPr>
          <w:t>SWAYPlacements@ed.ac.uk</w:t>
        </w:r>
      </w:hyperlink>
      <w:r w:rsidRPr="001E66FB">
        <w:rPr>
          <w:rFonts w:ascii="Arial" w:eastAsia="Calibri" w:hAnsi="Arial" w:cs="Arial"/>
          <w:b w:val="0"/>
          <w:bCs w:val="0"/>
          <w:sz w:val="24"/>
          <w:szCs w:val="24"/>
        </w:rPr>
        <w:t>. To find out more about PBDs, please attend the Information Session due to take place in late September.</w:t>
      </w:r>
    </w:p>
    <w:p w14:paraId="7FF71E2B" w14:textId="77777777" w:rsidR="001E66FB" w:rsidRPr="001E66FB" w:rsidRDefault="001E66FB" w:rsidP="001E66FB">
      <w:pPr>
        <w:pStyle w:val="Heading1"/>
        <w:spacing w:line="276" w:lineRule="auto"/>
        <w:jc w:val="both"/>
        <w:rPr>
          <w:rFonts w:ascii="Arial" w:eastAsia="Calibri" w:hAnsi="Arial" w:cs="Arial"/>
          <w:b w:val="0"/>
          <w:bCs w:val="0"/>
          <w:sz w:val="24"/>
          <w:szCs w:val="24"/>
        </w:rPr>
      </w:pPr>
      <w:r w:rsidRPr="001E66FB">
        <w:rPr>
          <w:rFonts w:ascii="Arial" w:eastAsia="Calibri" w:hAnsi="Arial" w:cs="Arial"/>
          <w:b w:val="0"/>
          <w:bCs w:val="0"/>
          <w:sz w:val="24"/>
          <w:szCs w:val="24"/>
        </w:rPr>
        <w:t xml:space="preserve">If you have any further questions about Placement-Based Dissertations, please contact the SWAY Placements Adviser, Heather Allan, </w:t>
      </w:r>
      <w:hyperlink r:id="rId22" w:history="1">
        <w:r w:rsidRPr="001E66FB">
          <w:rPr>
            <w:rStyle w:val="Hyperlink"/>
            <w:rFonts w:ascii="Arial" w:eastAsia="Calibri" w:hAnsi="Arial" w:cs="Arial"/>
            <w:b w:val="0"/>
            <w:bCs w:val="0"/>
            <w:sz w:val="24"/>
            <w:szCs w:val="24"/>
          </w:rPr>
          <w:t>SWAYPlacements@ed.ac.uk</w:t>
        </w:r>
      </w:hyperlink>
      <w:r w:rsidRPr="001E66FB">
        <w:rPr>
          <w:rFonts w:ascii="Arial" w:eastAsia="Calibri" w:hAnsi="Arial" w:cs="Arial"/>
          <w:b w:val="0"/>
          <w:bCs w:val="0"/>
          <w:sz w:val="24"/>
          <w:szCs w:val="24"/>
        </w:rPr>
        <w:t>.</w:t>
      </w:r>
    </w:p>
    <w:bookmarkEnd w:id="0"/>
    <w:p w14:paraId="6514EFC0" w14:textId="77777777" w:rsidR="00E5282D" w:rsidRPr="001E66FB" w:rsidRDefault="00E5282D" w:rsidP="001E66FB">
      <w:pPr>
        <w:pStyle w:val="Heading1"/>
        <w:spacing w:line="276" w:lineRule="auto"/>
        <w:jc w:val="both"/>
        <w:rPr>
          <w:rFonts w:ascii="Times New Roman" w:hAnsi="Times New Roman" w:cs="Times New Roman"/>
          <w:b w:val="0"/>
          <w:bCs w:val="0"/>
          <w:sz w:val="24"/>
          <w:szCs w:val="24"/>
        </w:rPr>
      </w:pPr>
    </w:p>
    <w:p w14:paraId="633AF74A" w14:textId="77777777" w:rsidR="00E5282D" w:rsidRDefault="00E5282D" w:rsidP="009F0EF8">
      <w:pPr>
        <w:pStyle w:val="Heading1"/>
        <w:spacing w:line="360" w:lineRule="auto"/>
        <w:jc w:val="both"/>
        <w:rPr>
          <w:rFonts w:ascii="Times New Roman" w:hAnsi="Times New Roman" w:cs="Times New Roman"/>
          <w:sz w:val="26"/>
          <w:szCs w:val="26"/>
        </w:rPr>
      </w:pPr>
    </w:p>
    <w:p w14:paraId="57233B40" w14:textId="40E318CB" w:rsidR="004526F6" w:rsidRPr="00CD1B9D" w:rsidRDefault="004526F6" w:rsidP="00CD1B9D">
      <w:pPr>
        <w:pStyle w:val="Heading1"/>
        <w:spacing w:line="276" w:lineRule="auto"/>
        <w:jc w:val="both"/>
        <w:rPr>
          <w:rFonts w:ascii="Arial" w:hAnsi="Arial" w:cs="Arial"/>
          <w:sz w:val="24"/>
          <w:szCs w:val="24"/>
        </w:rPr>
      </w:pPr>
      <w:r w:rsidRPr="00CD1B9D">
        <w:rPr>
          <w:rFonts w:ascii="Arial" w:hAnsi="Arial" w:cs="Arial"/>
          <w:sz w:val="24"/>
          <w:szCs w:val="24"/>
        </w:rPr>
        <w:t>Courses for MSc IEP</w:t>
      </w:r>
    </w:p>
    <w:p w14:paraId="38B169FA" w14:textId="21B8CFCF" w:rsidR="004526F6" w:rsidRPr="00CD1B9D" w:rsidRDefault="004526F6" w:rsidP="00CD1B9D">
      <w:pPr>
        <w:spacing w:line="276" w:lineRule="auto"/>
        <w:jc w:val="both"/>
        <w:rPr>
          <w:rFonts w:ascii="Arial" w:hAnsi="Arial" w:cs="Arial"/>
          <w:u w:val="single"/>
        </w:rPr>
      </w:pPr>
      <w:r w:rsidRPr="00CD1B9D">
        <w:rPr>
          <w:rFonts w:ascii="Arial" w:hAnsi="Arial" w:cs="Arial"/>
        </w:rPr>
        <w:t xml:space="preserve">All students are required to take the </w:t>
      </w:r>
      <w:r w:rsidR="001E66FB">
        <w:rPr>
          <w:rFonts w:ascii="Arial" w:hAnsi="Arial" w:cs="Arial"/>
        </w:rPr>
        <w:t>one</w:t>
      </w:r>
      <w:r w:rsidRPr="00CD1B9D">
        <w:rPr>
          <w:rFonts w:ascii="Arial" w:hAnsi="Arial" w:cs="Arial"/>
        </w:rPr>
        <w:t xml:space="preserve"> </w:t>
      </w:r>
      <w:r w:rsidR="00B05E2A" w:rsidRPr="00CD1B9D">
        <w:rPr>
          <w:rFonts w:ascii="Arial" w:hAnsi="Arial" w:cs="Arial"/>
        </w:rPr>
        <w:t xml:space="preserve">compulsory </w:t>
      </w:r>
      <w:r w:rsidRPr="00CD1B9D">
        <w:rPr>
          <w:rFonts w:ascii="Arial" w:hAnsi="Arial" w:cs="Arial"/>
        </w:rPr>
        <w:t>course (</w:t>
      </w:r>
      <w:r w:rsidR="00D85559">
        <w:rPr>
          <w:rFonts w:ascii="Arial" w:hAnsi="Arial" w:cs="Arial"/>
        </w:rPr>
        <w:t>4</w:t>
      </w:r>
      <w:r w:rsidRPr="00CD1B9D">
        <w:rPr>
          <w:rFonts w:ascii="Arial" w:hAnsi="Arial" w:cs="Arial"/>
        </w:rPr>
        <w:t xml:space="preserve">0 credits) – unless they have an exemption (further details below) </w:t>
      </w:r>
      <w:r w:rsidR="004D08A4" w:rsidRPr="00CD1B9D">
        <w:rPr>
          <w:rFonts w:ascii="Arial" w:hAnsi="Arial" w:cs="Arial"/>
        </w:rPr>
        <w:t>–</w:t>
      </w:r>
      <w:r w:rsidRPr="00CD1B9D">
        <w:rPr>
          <w:rFonts w:ascii="Arial" w:hAnsi="Arial" w:cs="Arial"/>
        </w:rPr>
        <w:t xml:space="preserve"> and </w:t>
      </w:r>
      <w:r w:rsidR="00D85559">
        <w:rPr>
          <w:rFonts w:ascii="Arial" w:hAnsi="Arial" w:cs="Arial"/>
        </w:rPr>
        <w:t>four</w:t>
      </w:r>
      <w:r w:rsidRPr="00CD1B9D">
        <w:rPr>
          <w:rFonts w:ascii="Arial" w:hAnsi="Arial" w:cs="Arial"/>
        </w:rPr>
        <w:t xml:space="preserve"> </w:t>
      </w:r>
      <w:r w:rsidR="00B05E2A" w:rsidRPr="00CD1B9D">
        <w:rPr>
          <w:rFonts w:ascii="Arial" w:hAnsi="Arial" w:cs="Arial"/>
        </w:rPr>
        <w:t xml:space="preserve">elective </w:t>
      </w:r>
      <w:r w:rsidRPr="00CD1B9D">
        <w:rPr>
          <w:rFonts w:ascii="Arial" w:hAnsi="Arial" w:cs="Arial"/>
        </w:rPr>
        <w:t>c</w:t>
      </w:r>
      <w:r w:rsidR="004D08A4" w:rsidRPr="00CD1B9D">
        <w:rPr>
          <w:rFonts w:ascii="Arial" w:hAnsi="Arial" w:cs="Arial"/>
        </w:rPr>
        <w:t>ourses (20 credits each)</w:t>
      </w:r>
      <w:r w:rsidR="00B7245C" w:rsidRPr="00CD1B9D">
        <w:rPr>
          <w:rFonts w:ascii="Arial" w:hAnsi="Arial" w:cs="Arial"/>
        </w:rPr>
        <w:t xml:space="preserve"> over the course of their programme</w:t>
      </w:r>
      <w:r w:rsidRPr="00CD1B9D">
        <w:rPr>
          <w:rFonts w:ascii="Arial" w:hAnsi="Arial" w:cs="Arial"/>
        </w:rPr>
        <w:t xml:space="preserve">. In general, students </w:t>
      </w:r>
      <w:r w:rsidR="004D08A4" w:rsidRPr="00CD1B9D">
        <w:rPr>
          <w:rFonts w:ascii="Arial" w:hAnsi="Arial" w:cs="Arial"/>
        </w:rPr>
        <w:t>should expect to</w:t>
      </w:r>
      <w:r w:rsidRPr="00CD1B9D">
        <w:rPr>
          <w:rFonts w:ascii="Arial" w:hAnsi="Arial" w:cs="Arial"/>
        </w:rPr>
        <w:t xml:space="preserve"> attend two </w:t>
      </w:r>
      <w:r w:rsidR="00D85559">
        <w:rPr>
          <w:rFonts w:ascii="Arial" w:hAnsi="Arial" w:cs="Arial"/>
        </w:rPr>
        <w:t>50-minute in-class</w:t>
      </w:r>
      <w:r w:rsidRPr="00CD1B9D">
        <w:rPr>
          <w:rFonts w:ascii="Arial" w:hAnsi="Arial" w:cs="Arial"/>
        </w:rPr>
        <w:t xml:space="preserve"> meetings for each </w:t>
      </w:r>
      <w:r w:rsidR="00D85559">
        <w:rPr>
          <w:rFonts w:ascii="Arial" w:hAnsi="Arial" w:cs="Arial"/>
        </w:rPr>
        <w:t xml:space="preserve">20-credit </w:t>
      </w:r>
      <w:r w:rsidRPr="00CD1B9D">
        <w:rPr>
          <w:rFonts w:ascii="Arial" w:hAnsi="Arial" w:cs="Arial"/>
        </w:rPr>
        <w:t>course per week.</w:t>
      </w:r>
      <w:r w:rsidR="004D08A4" w:rsidRPr="00CD1B9D">
        <w:rPr>
          <w:rFonts w:ascii="Arial" w:hAnsi="Arial" w:cs="Arial"/>
        </w:rPr>
        <w:t xml:space="preserve"> Most courses run for 10</w:t>
      </w:r>
      <w:r w:rsidR="007E1B35" w:rsidRPr="00CD1B9D">
        <w:rPr>
          <w:rFonts w:ascii="Arial" w:hAnsi="Arial" w:cs="Arial"/>
        </w:rPr>
        <w:t xml:space="preserve"> </w:t>
      </w:r>
      <w:r w:rsidR="004D08A4" w:rsidRPr="00CD1B9D">
        <w:rPr>
          <w:rFonts w:ascii="Arial" w:hAnsi="Arial" w:cs="Arial"/>
        </w:rPr>
        <w:t>weeks</w:t>
      </w:r>
      <w:r w:rsidR="007E1B35" w:rsidRPr="00CD1B9D">
        <w:rPr>
          <w:rFonts w:ascii="Arial" w:hAnsi="Arial" w:cs="Arial"/>
        </w:rPr>
        <w:t>, some run for 11 weeks</w:t>
      </w:r>
      <w:r w:rsidR="004D08A4" w:rsidRPr="00CD1B9D">
        <w:rPr>
          <w:rFonts w:ascii="Arial" w:hAnsi="Arial" w:cs="Arial"/>
        </w:rPr>
        <w:t>.</w:t>
      </w:r>
      <w:r w:rsidRPr="00CD1B9D">
        <w:rPr>
          <w:rFonts w:ascii="Arial" w:hAnsi="Arial" w:cs="Arial"/>
          <w:i/>
          <w:iCs/>
        </w:rPr>
        <w:t xml:space="preserve"> </w:t>
      </w:r>
      <w:r w:rsidR="00D55B47" w:rsidRPr="00CD1B9D">
        <w:rPr>
          <w:rFonts w:ascii="Arial" w:hAnsi="Arial" w:cs="Arial"/>
        </w:rPr>
        <w:t>Forms of assessment</w:t>
      </w:r>
      <w:r w:rsidR="00E720E3" w:rsidRPr="00CD1B9D">
        <w:rPr>
          <w:rFonts w:ascii="Arial" w:hAnsi="Arial" w:cs="Arial"/>
        </w:rPr>
        <w:t xml:space="preserve"> and weighting vary between courses but usually there is a combination of assignments (</w:t>
      </w:r>
      <w:proofErr w:type="gramStart"/>
      <w:r w:rsidR="00E720E3" w:rsidRPr="00CD1B9D">
        <w:rPr>
          <w:rFonts w:ascii="Arial" w:hAnsi="Arial" w:cs="Arial"/>
        </w:rPr>
        <w:t>e.g.</w:t>
      </w:r>
      <w:proofErr w:type="gramEnd"/>
      <w:r w:rsidR="00E720E3" w:rsidRPr="00CD1B9D">
        <w:rPr>
          <w:rFonts w:ascii="Arial" w:hAnsi="Arial" w:cs="Arial"/>
        </w:rPr>
        <w:t xml:space="preserve"> one long or two shorter essays, or two shorter essays plus participation). Written assignments are normally due mid-semester (week 5 or 6) or/and </w:t>
      </w:r>
      <w:r w:rsidR="00B7245C" w:rsidRPr="00CD1B9D">
        <w:rPr>
          <w:rFonts w:ascii="Arial" w:hAnsi="Arial" w:cs="Arial"/>
        </w:rPr>
        <w:t xml:space="preserve">at the </w:t>
      </w:r>
      <w:r w:rsidR="00E720E3" w:rsidRPr="00CD1B9D">
        <w:rPr>
          <w:rFonts w:ascii="Arial" w:hAnsi="Arial" w:cs="Arial"/>
        </w:rPr>
        <w:t xml:space="preserve">end of </w:t>
      </w:r>
      <w:r w:rsidR="00B7245C" w:rsidRPr="00CD1B9D">
        <w:rPr>
          <w:rFonts w:ascii="Arial" w:hAnsi="Arial" w:cs="Arial"/>
        </w:rPr>
        <w:t xml:space="preserve">the </w:t>
      </w:r>
      <w:r w:rsidR="00E720E3" w:rsidRPr="00CD1B9D">
        <w:rPr>
          <w:rFonts w:ascii="Arial" w:hAnsi="Arial" w:cs="Arial"/>
        </w:rPr>
        <w:t xml:space="preserve">semester (week 10 or 11). </w:t>
      </w:r>
    </w:p>
    <w:p w14:paraId="174142E5" w14:textId="77D8D95B" w:rsidR="00F37E88" w:rsidRPr="00CD1B9D" w:rsidRDefault="004526F6" w:rsidP="00CD1B9D">
      <w:pPr>
        <w:spacing w:line="276" w:lineRule="auto"/>
        <w:ind w:right="56"/>
        <w:rPr>
          <w:rFonts w:ascii="Arial" w:hAnsi="Arial" w:cs="Arial"/>
        </w:rPr>
      </w:pPr>
      <w:r w:rsidRPr="00CD1B9D">
        <w:rPr>
          <w:rFonts w:ascii="Arial" w:hAnsi="Arial" w:cs="Arial"/>
        </w:rPr>
        <w:t xml:space="preserve">Attendance at classes is a requirement for all courses. Assignments </w:t>
      </w:r>
      <w:r w:rsidR="001E66FB">
        <w:rPr>
          <w:rFonts w:ascii="Arial" w:hAnsi="Arial" w:cs="Arial"/>
        </w:rPr>
        <w:t>may</w:t>
      </w:r>
      <w:r w:rsidRPr="00CD1B9D">
        <w:rPr>
          <w:rFonts w:ascii="Arial" w:hAnsi="Arial" w:cs="Arial"/>
        </w:rPr>
        <w:t xml:space="preserve"> not be accepted from students who have enrolled on a course but have not regularly attended classes without good reason</w:t>
      </w:r>
      <w:r w:rsidR="00E720E3" w:rsidRPr="00CD1B9D">
        <w:rPr>
          <w:rFonts w:ascii="Arial" w:hAnsi="Arial" w:cs="Arial"/>
        </w:rPr>
        <w:t xml:space="preserve"> or </w:t>
      </w:r>
      <w:r w:rsidR="004D08A4" w:rsidRPr="00CD1B9D">
        <w:rPr>
          <w:rFonts w:ascii="Arial" w:hAnsi="Arial" w:cs="Arial"/>
        </w:rPr>
        <w:t xml:space="preserve">prior arrangement with the </w:t>
      </w:r>
      <w:r w:rsidR="000E4627" w:rsidRPr="00CD1B9D">
        <w:rPr>
          <w:rFonts w:ascii="Arial" w:hAnsi="Arial" w:cs="Arial"/>
        </w:rPr>
        <w:t>C</w:t>
      </w:r>
      <w:r w:rsidR="004D08A4" w:rsidRPr="00CD1B9D">
        <w:rPr>
          <w:rFonts w:ascii="Arial" w:hAnsi="Arial" w:cs="Arial"/>
        </w:rPr>
        <w:t xml:space="preserve">ourse </w:t>
      </w:r>
      <w:r w:rsidR="000E4627" w:rsidRPr="00CD1B9D">
        <w:rPr>
          <w:rFonts w:ascii="Arial" w:hAnsi="Arial" w:cs="Arial"/>
        </w:rPr>
        <w:t>Organiser</w:t>
      </w:r>
      <w:r w:rsidRPr="00CD1B9D">
        <w:rPr>
          <w:rFonts w:ascii="Arial" w:hAnsi="Arial" w:cs="Arial"/>
        </w:rPr>
        <w:t>.</w:t>
      </w:r>
      <w:r w:rsidR="00F37E88" w:rsidRPr="00CD1B9D">
        <w:rPr>
          <w:rFonts w:ascii="Arial" w:hAnsi="Arial" w:cs="Arial"/>
        </w:rPr>
        <w:t xml:space="preserve"> Scrupulous attendance and preparation are essential for successful participation in all courses.</w:t>
      </w:r>
    </w:p>
    <w:p w14:paraId="64953701" w14:textId="73F0FDBD" w:rsidR="00FD1C48" w:rsidRPr="00CD1B9D" w:rsidRDefault="004526F6" w:rsidP="00CD1B9D">
      <w:pPr>
        <w:spacing w:line="276" w:lineRule="auto"/>
        <w:ind w:right="56"/>
        <w:jc w:val="both"/>
        <w:rPr>
          <w:rFonts w:ascii="Arial" w:hAnsi="Arial" w:cs="Arial"/>
        </w:rPr>
      </w:pPr>
      <w:r w:rsidRPr="00CD1B9D">
        <w:rPr>
          <w:rFonts w:ascii="Arial" w:hAnsi="Arial" w:cs="Arial"/>
          <w:u w:val="single"/>
        </w:rPr>
        <w:t>All</w:t>
      </w:r>
      <w:r w:rsidRPr="00CD1B9D">
        <w:rPr>
          <w:rFonts w:ascii="Arial" w:hAnsi="Arial" w:cs="Arial"/>
        </w:rPr>
        <w:t xml:space="preserve"> meetings of each individual course, including the first meeting of each, are substantive (as opposed to informal, preparatory meetings). Students are responsib</w:t>
      </w:r>
      <w:r w:rsidR="00E720E3" w:rsidRPr="00CD1B9D">
        <w:rPr>
          <w:rFonts w:ascii="Arial" w:hAnsi="Arial" w:cs="Arial"/>
        </w:rPr>
        <w:t xml:space="preserve">le for getting </w:t>
      </w:r>
      <w:r w:rsidR="00F37E88" w:rsidRPr="00CD1B9D">
        <w:rPr>
          <w:rFonts w:ascii="Arial" w:hAnsi="Arial" w:cs="Arial"/>
        </w:rPr>
        <w:t>course handbooks</w:t>
      </w:r>
      <w:r w:rsidRPr="00CD1B9D">
        <w:rPr>
          <w:rFonts w:ascii="Arial" w:hAnsi="Arial" w:cs="Arial"/>
        </w:rPr>
        <w:t xml:space="preserve"> prior to the first meeting</w:t>
      </w:r>
      <w:r w:rsidR="007E1B35" w:rsidRPr="00CD1B9D">
        <w:rPr>
          <w:rFonts w:ascii="Arial" w:hAnsi="Arial" w:cs="Arial"/>
        </w:rPr>
        <w:t xml:space="preserve"> and for locating and reading </w:t>
      </w:r>
      <w:r w:rsidRPr="00CD1B9D">
        <w:rPr>
          <w:rFonts w:ascii="Arial" w:hAnsi="Arial" w:cs="Arial"/>
        </w:rPr>
        <w:t>the relevant preparatory reading</w:t>
      </w:r>
      <w:r w:rsidR="00F37E88" w:rsidRPr="00CD1B9D">
        <w:rPr>
          <w:rFonts w:ascii="Arial" w:hAnsi="Arial" w:cs="Arial"/>
        </w:rPr>
        <w:t>s</w:t>
      </w:r>
      <w:r w:rsidRPr="00CD1B9D">
        <w:rPr>
          <w:rFonts w:ascii="Arial" w:hAnsi="Arial" w:cs="Arial"/>
        </w:rPr>
        <w:t xml:space="preserve"> </w:t>
      </w:r>
      <w:r w:rsidRPr="00CD1B9D">
        <w:rPr>
          <w:rFonts w:ascii="Arial" w:hAnsi="Arial" w:cs="Arial"/>
          <w:i/>
          <w:iCs/>
        </w:rPr>
        <w:t>before</w:t>
      </w:r>
      <w:r w:rsidRPr="00CD1B9D">
        <w:rPr>
          <w:rFonts w:ascii="Arial" w:hAnsi="Arial" w:cs="Arial"/>
        </w:rPr>
        <w:t xml:space="preserve"> coming to class. Course </w:t>
      </w:r>
      <w:r w:rsidR="00F37E88" w:rsidRPr="00CD1B9D">
        <w:rPr>
          <w:rFonts w:ascii="Arial" w:hAnsi="Arial" w:cs="Arial"/>
        </w:rPr>
        <w:t>handbooks</w:t>
      </w:r>
      <w:r w:rsidRPr="00CD1B9D">
        <w:rPr>
          <w:rFonts w:ascii="Arial" w:hAnsi="Arial" w:cs="Arial"/>
        </w:rPr>
        <w:t xml:space="preserve"> </w:t>
      </w:r>
      <w:r w:rsidR="00F37E88" w:rsidRPr="00CD1B9D">
        <w:rPr>
          <w:rFonts w:ascii="Arial" w:hAnsi="Arial" w:cs="Arial"/>
        </w:rPr>
        <w:t xml:space="preserve">will be distributed via </w:t>
      </w:r>
      <w:r w:rsidRPr="00CD1B9D">
        <w:rPr>
          <w:rFonts w:ascii="Arial" w:hAnsi="Arial" w:cs="Arial"/>
        </w:rPr>
        <w:t xml:space="preserve">individual course LEARN </w:t>
      </w:r>
      <w:r w:rsidR="00F37E88" w:rsidRPr="00CD1B9D">
        <w:rPr>
          <w:rFonts w:ascii="Arial" w:hAnsi="Arial" w:cs="Arial"/>
        </w:rPr>
        <w:t xml:space="preserve">pages, </w:t>
      </w:r>
      <w:r w:rsidR="00FD1C48" w:rsidRPr="00CD1B9D">
        <w:rPr>
          <w:rFonts w:ascii="Arial" w:hAnsi="Arial" w:cs="Arial"/>
        </w:rPr>
        <w:t>which students</w:t>
      </w:r>
      <w:r w:rsidRPr="00CD1B9D">
        <w:rPr>
          <w:rFonts w:ascii="Arial" w:hAnsi="Arial" w:cs="Arial"/>
        </w:rPr>
        <w:t xml:space="preserve"> will have access to </w:t>
      </w:r>
      <w:r w:rsidR="00F37E88" w:rsidRPr="00CD1B9D">
        <w:rPr>
          <w:rFonts w:ascii="Arial" w:hAnsi="Arial" w:cs="Arial"/>
        </w:rPr>
        <w:t xml:space="preserve">via </w:t>
      </w:r>
      <w:r w:rsidR="00065C2E" w:rsidRPr="00CD1B9D">
        <w:rPr>
          <w:rFonts w:ascii="Arial" w:hAnsi="Arial" w:cs="Arial"/>
        </w:rPr>
        <w:t>their</w:t>
      </w:r>
      <w:r w:rsidR="00F37E88" w:rsidRPr="00CD1B9D">
        <w:rPr>
          <w:rFonts w:ascii="Arial" w:hAnsi="Arial" w:cs="Arial"/>
        </w:rPr>
        <w:t xml:space="preserve"> ‘portal’ </w:t>
      </w:r>
      <w:r w:rsidRPr="00CD1B9D">
        <w:rPr>
          <w:rFonts w:ascii="Arial" w:hAnsi="Arial" w:cs="Arial"/>
        </w:rPr>
        <w:t xml:space="preserve">once </w:t>
      </w:r>
      <w:r w:rsidR="00065C2E" w:rsidRPr="00CD1B9D">
        <w:rPr>
          <w:rFonts w:ascii="Arial" w:hAnsi="Arial" w:cs="Arial"/>
        </w:rPr>
        <w:t>they</w:t>
      </w:r>
      <w:r w:rsidR="00F37E88" w:rsidRPr="00CD1B9D">
        <w:rPr>
          <w:rFonts w:ascii="Arial" w:hAnsi="Arial" w:cs="Arial"/>
        </w:rPr>
        <w:t xml:space="preserve"> have signed up for a course</w:t>
      </w:r>
      <w:r w:rsidRPr="00CD1B9D">
        <w:rPr>
          <w:rFonts w:ascii="Arial" w:hAnsi="Arial" w:cs="Arial"/>
        </w:rPr>
        <w:t>.</w:t>
      </w:r>
    </w:p>
    <w:p w14:paraId="0E8145F3" w14:textId="7919AE0D" w:rsidR="004F7A0D" w:rsidRPr="00CD1B9D" w:rsidRDefault="004F7A0D" w:rsidP="00CD1B9D">
      <w:pPr>
        <w:spacing w:line="276" w:lineRule="auto"/>
        <w:ind w:right="56"/>
        <w:jc w:val="both"/>
        <w:rPr>
          <w:rFonts w:ascii="Arial" w:hAnsi="Arial" w:cs="Arial"/>
        </w:rPr>
      </w:pPr>
    </w:p>
    <w:p w14:paraId="69371B23" w14:textId="77777777" w:rsidR="00065C2E" w:rsidRPr="00CD1B9D" w:rsidRDefault="00065C2E" w:rsidP="00CD1B9D">
      <w:pPr>
        <w:spacing w:line="276" w:lineRule="auto"/>
        <w:ind w:right="56"/>
        <w:jc w:val="both"/>
        <w:rPr>
          <w:rFonts w:ascii="Arial" w:hAnsi="Arial" w:cs="Arial"/>
        </w:rPr>
      </w:pPr>
    </w:p>
    <w:p w14:paraId="474C95D4" w14:textId="4001CE9B" w:rsidR="004526F6" w:rsidRPr="00CD1B9D" w:rsidRDefault="004526F6" w:rsidP="00CD1B9D">
      <w:pPr>
        <w:spacing w:line="276" w:lineRule="auto"/>
        <w:ind w:right="56"/>
        <w:jc w:val="both"/>
        <w:rPr>
          <w:rFonts w:ascii="Arial" w:hAnsi="Arial" w:cs="Arial"/>
          <w:b/>
          <w:bCs/>
        </w:rPr>
      </w:pPr>
      <w:r w:rsidRPr="00CD1B9D">
        <w:rPr>
          <w:rFonts w:ascii="Arial" w:hAnsi="Arial" w:cs="Arial"/>
          <w:b/>
          <w:bCs/>
        </w:rPr>
        <w:t xml:space="preserve">IEP </w:t>
      </w:r>
      <w:r w:rsidR="00B05E2A" w:rsidRPr="00CD1B9D">
        <w:rPr>
          <w:rFonts w:ascii="Arial" w:hAnsi="Arial" w:cs="Arial"/>
          <w:b/>
          <w:bCs/>
        </w:rPr>
        <w:t xml:space="preserve">Compulsory </w:t>
      </w:r>
      <w:r w:rsidRPr="00CD1B9D">
        <w:rPr>
          <w:rFonts w:ascii="Arial" w:hAnsi="Arial" w:cs="Arial"/>
          <w:b/>
          <w:bCs/>
        </w:rPr>
        <w:t>Courses</w:t>
      </w:r>
    </w:p>
    <w:p w14:paraId="24FA6A16" w14:textId="36EF91FC" w:rsidR="00F37E88" w:rsidRPr="00CD1B9D" w:rsidRDefault="004526F6" w:rsidP="00CD1B9D">
      <w:pPr>
        <w:spacing w:line="276" w:lineRule="auto"/>
        <w:ind w:right="56"/>
        <w:jc w:val="both"/>
        <w:rPr>
          <w:rFonts w:ascii="Arial" w:hAnsi="Arial" w:cs="Arial"/>
        </w:rPr>
      </w:pPr>
      <w:r w:rsidRPr="00CD1B9D">
        <w:rPr>
          <w:rFonts w:ascii="Arial" w:hAnsi="Arial" w:cs="Arial"/>
        </w:rPr>
        <w:t xml:space="preserve">All students are required to take the </w:t>
      </w:r>
      <w:r w:rsidR="00A855E5" w:rsidRPr="00CD1B9D">
        <w:rPr>
          <w:rFonts w:ascii="Arial" w:hAnsi="Arial" w:cs="Arial"/>
        </w:rPr>
        <w:t xml:space="preserve">following </w:t>
      </w:r>
      <w:r w:rsidR="001E66FB">
        <w:rPr>
          <w:rFonts w:ascii="Arial" w:hAnsi="Arial" w:cs="Arial"/>
          <w:u w:val="single"/>
        </w:rPr>
        <w:t>compulsory course</w:t>
      </w:r>
      <w:r w:rsidRPr="00CD1B9D">
        <w:rPr>
          <w:rFonts w:ascii="Arial" w:hAnsi="Arial" w:cs="Arial"/>
        </w:rPr>
        <w:t xml:space="preserve">: </w:t>
      </w:r>
    </w:p>
    <w:p w14:paraId="32C71972" w14:textId="6B282B61" w:rsidR="001E66FB" w:rsidRDefault="000C1B18" w:rsidP="00CD1B9D">
      <w:pPr>
        <w:pStyle w:val="ListParagraph"/>
        <w:numPr>
          <w:ilvl w:val="0"/>
          <w:numId w:val="23"/>
        </w:numPr>
        <w:spacing w:line="276" w:lineRule="auto"/>
        <w:ind w:right="56"/>
        <w:jc w:val="both"/>
        <w:rPr>
          <w:rFonts w:ascii="Arial" w:hAnsi="Arial" w:cs="Arial"/>
        </w:rPr>
      </w:pPr>
      <w:hyperlink r:id="rId23" w:history="1">
        <w:r w:rsidR="001E66FB" w:rsidRPr="001E66FB">
          <w:rPr>
            <w:rStyle w:val="Hyperlink"/>
            <w:rFonts w:ascii="Arial" w:hAnsi="Arial" w:cs="Arial"/>
          </w:rPr>
          <w:t>International and European Politics: Theory and Practice (PLIT11025)</w:t>
        </w:r>
      </w:hyperlink>
    </w:p>
    <w:p w14:paraId="4B86223B" w14:textId="77777777" w:rsidR="001E66FB" w:rsidRPr="001E66FB" w:rsidRDefault="001E66FB" w:rsidP="001E66FB">
      <w:pPr>
        <w:pStyle w:val="ListParagraph"/>
        <w:spacing w:line="276" w:lineRule="auto"/>
        <w:ind w:right="56"/>
        <w:jc w:val="both"/>
        <w:rPr>
          <w:rFonts w:ascii="Arial" w:hAnsi="Arial" w:cs="Arial"/>
        </w:rPr>
      </w:pPr>
    </w:p>
    <w:p w14:paraId="601CD030" w14:textId="29448D35" w:rsidR="004526F6" w:rsidRPr="00CD1B9D" w:rsidRDefault="001E66FB" w:rsidP="00CD1B9D">
      <w:pPr>
        <w:spacing w:line="276" w:lineRule="auto"/>
        <w:ind w:right="56"/>
        <w:jc w:val="both"/>
        <w:rPr>
          <w:rFonts w:ascii="Arial" w:hAnsi="Arial" w:cs="Arial"/>
        </w:rPr>
      </w:pPr>
      <w:r>
        <w:rPr>
          <w:rFonts w:ascii="Arial" w:hAnsi="Arial" w:cs="Arial"/>
        </w:rPr>
        <w:t>This course is taken</w:t>
      </w:r>
      <w:r w:rsidR="00A855E5" w:rsidRPr="00CD1B9D">
        <w:rPr>
          <w:rFonts w:ascii="Arial" w:hAnsi="Arial" w:cs="Arial"/>
        </w:rPr>
        <w:t xml:space="preserve"> during </w:t>
      </w:r>
      <w:r w:rsidR="007E1B35" w:rsidRPr="00CD1B9D">
        <w:rPr>
          <w:rFonts w:ascii="Arial" w:hAnsi="Arial" w:cs="Arial"/>
        </w:rPr>
        <w:t>S</w:t>
      </w:r>
      <w:r w:rsidR="004526F6" w:rsidRPr="00CD1B9D">
        <w:rPr>
          <w:rFonts w:ascii="Arial" w:hAnsi="Arial" w:cs="Arial"/>
        </w:rPr>
        <w:t xml:space="preserve">emester </w:t>
      </w:r>
      <w:r w:rsidR="00A855E5" w:rsidRPr="00CD1B9D">
        <w:rPr>
          <w:rFonts w:ascii="Arial" w:hAnsi="Arial" w:cs="Arial"/>
        </w:rPr>
        <w:t xml:space="preserve">1 </w:t>
      </w:r>
      <w:r w:rsidR="004526F6" w:rsidRPr="00CD1B9D">
        <w:rPr>
          <w:rFonts w:ascii="Arial" w:hAnsi="Arial" w:cs="Arial"/>
        </w:rPr>
        <w:t xml:space="preserve">(Autumn). Further information and </w:t>
      </w:r>
      <w:r w:rsidR="00F37E88" w:rsidRPr="00CD1B9D">
        <w:rPr>
          <w:rFonts w:ascii="Arial" w:hAnsi="Arial" w:cs="Arial"/>
        </w:rPr>
        <w:t xml:space="preserve">specific </w:t>
      </w:r>
      <w:r w:rsidR="004526F6" w:rsidRPr="00CD1B9D">
        <w:rPr>
          <w:rFonts w:ascii="Arial" w:hAnsi="Arial" w:cs="Arial"/>
        </w:rPr>
        <w:t xml:space="preserve">deadlines for coursework will be provided </w:t>
      </w:r>
      <w:r w:rsidR="00F37E88" w:rsidRPr="00CD1B9D">
        <w:rPr>
          <w:rFonts w:ascii="Arial" w:hAnsi="Arial" w:cs="Arial"/>
        </w:rPr>
        <w:t xml:space="preserve">in the </w:t>
      </w:r>
      <w:r w:rsidR="00B7245C" w:rsidRPr="00CD1B9D">
        <w:rPr>
          <w:rFonts w:ascii="Arial" w:hAnsi="Arial" w:cs="Arial"/>
        </w:rPr>
        <w:t xml:space="preserve">specific </w:t>
      </w:r>
      <w:r w:rsidR="00F37E88" w:rsidRPr="00CD1B9D">
        <w:rPr>
          <w:rFonts w:ascii="Arial" w:hAnsi="Arial" w:cs="Arial"/>
        </w:rPr>
        <w:t>course handbook</w:t>
      </w:r>
      <w:r w:rsidR="004526F6" w:rsidRPr="00CD1B9D">
        <w:rPr>
          <w:rFonts w:ascii="Arial" w:hAnsi="Arial" w:cs="Arial"/>
        </w:rPr>
        <w:t>.</w:t>
      </w:r>
    </w:p>
    <w:p w14:paraId="4C6BAA09" w14:textId="45EA03DE" w:rsidR="004526F6" w:rsidRDefault="004526F6" w:rsidP="00CD1B9D">
      <w:pPr>
        <w:spacing w:line="276" w:lineRule="auto"/>
        <w:ind w:right="56"/>
        <w:jc w:val="both"/>
        <w:rPr>
          <w:rFonts w:ascii="Arial" w:hAnsi="Arial" w:cs="Arial"/>
        </w:rPr>
      </w:pPr>
      <w:r w:rsidRPr="00CD1B9D">
        <w:rPr>
          <w:rFonts w:ascii="Arial" w:hAnsi="Arial" w:cs="Arial"/>
        </w:rPr>
        <w:t xml:space="preserve">Students who already have an academic background in </w:t>
      </w:r>
      <w:r w:rsidR="003E6751" w:rsidRPr="00CD1B9D">
        <w:rPr>
          <w:rFonts w:ascii="Arial" w:hAnsi="Arial" w:cs="Arial"/>
        </w:rPr>
        <w:t>European Studies</w:t>
      </w:r>
      <w:r w:rsidRPr="00CD1B9D">
        <w:rPr>
          <w:rFonts w:ascii="Arial" w:hAnsi="Arial" w:cs="Arial"/>
        </w:rPr>
        <w:t xml:space="preserve"> may apply for an </w:t>
      </w:r>
      <w:r w:rsidRPr="00CD1B9D">
        <w:rPr>
          <w:rFonts w:ascii="Arial" w:hAnsi="Arial" w:cs="Arial"/>
          <w:i/>
          <w:iCs/>
          <w:u w:val="single"/>
        </w:rPr>
        <w:t>exemption</w:t>
      </w:r>
      <w:r w:rsidRPr="00CD1B9D">
        <w:rPr>
          <w:rFonts w:ascii="Arial" w:hAnsi="Arial" w:cs="Arial"/>
          <w:i/>
          <w:iCs/>
        </w:rPr>
        <w:t xml:space="preserve"> </w:t>
      </w:r>
      <w:r w:rsidRPr="00CD1B9D">
        <w:rPr>
          <w:rFonts w:ascii="Arial" w:hAnsi="Arial" w:cs="Arial"/>
        </w:rPr>
        <w:t xml:space="preserve">from the relevant </w:t>
      </w:r>
      <w:r w:rsidR="00B05E2A" w:rsidRPr="00CD1B9D">
        <w:rPr>
          <w:rFonts w:ascii="Arial" w:hAnsi="Arial" w:cs="Arial"/>
        </w:rPr>
        <w:t xml:space="preserve">compulsory </w:t>
      </w:r>
      <w:r w:rsidRPr="00CD1B9D">
        <w:rPr>
          <w:rFonts w:ascii="Arial" w:hAnsi="Arial" w:cs="Arial"/>
        </w:rPr>
        <w:t>course requirement</w:t>
      </w:r>
      <w:r w:rsidR="00E720E3" w:rsidRPr="00CD1B9D">
        <w:rPr>
          <w:rFonts w:ascii="Arial" w:hAnsi="Arial" w:cs="Arial"/>
        </w:rPr>
        <w:t>s</w:t>
      </w:r>
      <w:r w:rsidRPr="00CD1B9D">
        <w:rPr>
          <w:rFonts w:ascii="Arial" w:hAnsi="Arial" w:cs="Arial"/>
        </w:rPr>
        <w:t>. To apply for an exemption, students must submit a description of previous relevant coursework to the Programme Director</w:t>
      </w:r>
      <w:r w:rsidR="00A24677">
        <w:rPr>
          <w:rFonts w:ascii="Arial" w:hAnsi="Arial" w:cs="Arial"/>
        </w:rPr>
        <w:t>s</w:t>
      </w:r>
      <w:r w:rsidRPr="00CD1B9D">
        <w:rPr>
          <w:rFonts w:ascii="Arial" w:hAnsi="Arial" w:cs="Arial"/>
        </w:rPr>
        <w:t xml:space="preserve"> during the first week of semester</w:t>
      </w:r>
      <w:r w:rsidR="003E6751" w:rsidRPr="00CD1B9D">
        <w:rPr>
          <w:rFonts w:ascii="Arial" w:hAnsi="Arial" w:cs="Arial"/>
        </w:rPr>
        <w:t xml:space="preserve"> including </w:t>
      </w:r>
      <w:r w:rsidRPr="00CD1B9D">
        <w:rPr>
          <w:rFonts w:ascii="Arial" w:hAnsi="Arial" w:cs="Arial"/>
        </w:rPr>
        <w:t xml:space="preserve">a list of the </w:t>
      </w:r>
      <w:r w:rsidR="00B7245C" w:rsidRPr="00CD1B9D">
        <w:rPr>
          <w:rFonts w:ascii="Arial" w:hAnsi="Arial" w:cs="Arial"/>
        </w:rPr>
        <w:t>titles</w:t>
      </w:r>
      <w:r w:rsidRPr="00CD1B9D">
        <w:rPr>
          <w:rFonts w:ascii="Arial" w:hAnsi="Arial" w:cs="Arial"/>
        </w:rPr>
        <w:t xml:space="preserve"> and content of courses taken, books used, degree and mark received, name of </w:t>
      </w:r>
      <w:r w:rsidR="00967D38" w:rsidRPr="00CD1B9D">
        <w:rPr>
          <w:rFonts w:ascii="Arial" w:hAnsi="Arial" w:cs="Arial"/>
        </w:rPr>
        <w:t>Course Organiser</w:t>
      </w:r>
      <w:r w:rsidRPr="00CD1B9D">
        <w:rPr>
          <w:rFonts w:ascii="Arial" w:hAnsi="Arial" w:cs="Arial"/>
        </w:rPr>
        <w:t xml:space="preserve"> and university attended. The Programme Director</w:t>
      </w:r>
      <w:r w:rsidR="00A24677">
        <w:rPr>
          <w:rFonts w:ascii="Arial" w:hAnsi="Arial" w:cs="Arial"/>
        </w:rPr>
        <w:t>s</w:t>
      </w:r>
      <w:r w:rsidRPr="00CD1B9D">
        <w:rPr>
          <w:rFonts w:ascii="Arial" w:hAnsi="Arial" w:cs="Arial"/>
        </w:rPr>
        <w:t xml:space="preserve"> will communicate their decision to the student, </w:t>
      </w:r>
      <w:r w:rsidR="000170E7" w:rsidRPr="00CD1B9D">
        <w:rPr>
          <w:rFonts w:ascii="Arial" w:hAnsi="Arial" w:cs="Arial"/>
        </w:rPr>
        <w:t>C</w:t>
      </w:r>
      <w:r w:rsidRPr="00CD1B9D">
        <w:rPr>
          <w:rFonts w:ascii="Arial" w:hAnsi="Arial" w:cs="Arial"/>
        </w:rPr>
        <w:t xml:space="preserve">ourse </w:t>
      </w:r>
      <w:r w:rsidR="000170E7" w:rsidRPr="00CD1B9D">
        <w:rPr>
          <w:rFonts w:ascii="Arial" w:hAnsi="Arial" w:cs="Arial"/>
        </w:rPr>
        <w:t xml:space="preserve">Organiser </w:t>
      </w:r>
      <w:r w:rsidRPr="00CD1B9D">
        <w:rPr>
          <w:rFonts w:ascii="Arial" w:hAnsi="Arial" w:cs="Arial"/>
        </w:rPr>
        <w:t xml:space="preserve">and the </w:t>
      </w:r>
      <w:r w:rsidR="000170E7" w:rsidRPr="00CD1B9D">
        <w:rPr>
          <w:rFonts w:ascii="Arial" w:hAnsi="Arial" w:cs="Arial"/>
        </w:rPr>
        <w:t>Programme Secretary</w:t>
      </w:r>
      <w:r w:rsidRPr="00CD1B9D">
        <w:rPr>
          <w:rFonts w:ascii="Arial" w:hAnsi="Arial" w:cs="Arial"/>
        </w:rPr>
        <w:t xml:space="preserve"> by the second week of the semester.</w:t>
      </w:r>
      <w:r w:rsidR="00E720E3" w:rsidRPr="00CD1B9D">
        <w:rPr>
          <w:rFonts w:ascii="Arial" w:hAnsi="Arial" w:cs="Arial"/>
        </w:rPr>
        <w:t xml:space="preserve"> Note that</w:t>
      </w:r>
      <w:r w:rsidR="00F373B3" w:rsidRPr="00CD1B9D">
        <w:rPr>
          <w:rFonts w:ascii="Arial" w:hAnsi="Arial" w:cs="Arial"/>
        </w:rPr>
        <w:t xml:space="preserve"> it</w:t>
      </w:r>
      <w:r w:rsidR="00E720E3" w:rsidRPr="00CD1B9D">
        <w:rPr>
          <w:rFonts w:ascii="Arial" w:hAnsi="Arial" w:cs="Arial"/>
        </w:rPr>
        <w:t xml:space="preserve"> is not possible to </w:t>
      </w:r>
      <w:r w:rsidR="00A316C3" w:rsidRPr="00CD1B9D">
        <w:rPr>
          <w:rFonts w:ascii="Arial" w:hAnsi="Arial" w:cs="Arial"/>
        </w:rPr>
        <w:t>exempt</w:t>
      </w:r>
      <w:r w:rsidR="00E720E3" w:rsidRPr="00CD1B9D">
        <w:rPr>
          <w:rFonts w:ascii="Arial" w:hAnsi="Arial" w:cs="Arial"/>
        </w:rPr>
        <w:t xml:space="preserve"> </w:t>
      </w:r>
      <w:r w:rsidR="00B05E2A" w:rsidRPr="00CD1B9D">
        <w:rPr>
          <w:rFonts w:ascii="Arial" w:hAnsi="Arial" w:cs="Arial"/>
        </w:rPr>
        <w:t xml:space="preserve">elective </w:t>
      </w:r>
      <w:r w:rsidR="00E720E3" w:rsidRPr="00CD1B9D">
        <w:rPr>
          <w:rFonts w:ascii="Arial" w:hAnsi="Arial" w:cs="Arial"/>
        </w:rPr>
        <w:t>course requirements</w:t>
      </w:r>
      <w:r w:rsidR="003E6751" w:rsidRPr="00CD1B9D">
        <w:rPr>
          <w:rFonts w:ascii="Arial" w:hAnsi="Arial" w:cs="Arial"/>
        </w:rPr>
        <w:t xml:space="preserve"> with previous experience</w:t>
      </w:r>
      <w:r w:rsidR="00E720E3" w:rsidRPr="00CD1B9D">
        <w:rPr>
          <w:rFonts w:ascii="Arial" w:hAnsi="Arial" w:cs="Arial"/>
        </w:rPr>
        <w:t>.</w:t>
      </w:r>
      <w:r w:rsidR="003E6751" w:rsidRPr="00CD1B9D">
        <w:rPr>
          <w:rFonts w:ascii="Arial" w:hAnsi="Arial" w:cs="Arial"/>
        </w:rPr>
        <w:t xml:space="preserve"> Also, exemptions are granted at the sole discretion of the </w:t>
      </w:r>
      <w:r w:rsidR="000170E7" w:rsidRPr="00CD1B9D">
        <w:rPr>
          <w:rFonts w:ascii="Arial" w:hAnsi="Arial" w:cs="Arial"/>
        </w:rPr>
        <w:t>P</w:t>
      </w:r>
      <w:r w:rsidR="003E6751" w:rsidRPr="00CD1B9D">
        <w:rPr>
          <w:rFonts w:ascii="Arial" w:hAnsi="Arial" w:cs="Arial"/>
        </w:rPr>
        <w:t xml:space="preserve">rogramme </w:t>
      </w:r>
      <w:r w:rsidR="000170E7" w:rsidRPr="00CD1B9D">
        <w:rPr>
          <w:rFonts w:ascii="Arial" w:hAnsi="Arial" w:cs="Arial"/>
        </w:rPr>
        <w:t>D</w:t>
      </w:r>
      <w:r w:rsidR="003E6751" w:rsidRPr="00CD1B9D">
        <w:rPr>
          <w:rFonts w:ascii="Arial" w:hAnsi="Arial" w:cs="Arial"/>
        </w:rPr>
        <w:t>irector</w:t>
      </w:r>
      <w:r w:rsidR="00A24677">
        <w:rPr>
          <w:rFonts w:ascii="Arial" w:hAnsi="Arial" w:cs="Arial"/>
        </w:rPr>
        <w:t>s</w:t>
      </w:r>
      <w:r w:rsidR="003E6751" w:rsidRPr="00CD1B9D">
        <w:rPr>
          <w:rFonts w:ascii="Arial" w:hAnsi="Arial" w:cs="Arial"/>
        </w:rPr>
        <w:t xml:space="preserve"> – there is no basic entitlement for an exemption.</w:t>
      </w:r>
    </w:p>
    <w:p w14:paraId="3DA33EC7" w14:textId="77777777" w:rsidR="001E66FB" w:rsidRPr="00CD1B9D" w:rsidRDefault="001E66FB" w:rsidP="00CD1B9D">
      <w:pPr>
        <w:spacing w:line="276" w:lineRule="auto"/>
        <w:ind w:right="56"/>
        <w:jc w:val="both"/>
        <w:rPr>
          <w:rFonts w:ascii="Arial" w:hAnsi="Arial" w:cs="Arial"/>
        </w:rPr>
      </w:pPr>
    </w:p>
    <w:p w14:paraId="257FB003" w14:textId="77777777" w:rsidR="007C31D1" w:rsidRPr="00CD1B9D" w:rsidRDefault="007C31D1" w:rsidP="00CD1B9D">
      <w:pPr>
        <w:spacing w:line="276" w:lineRule="auto"/>
        <w:ind w:right="56"/>
        <w:jc w:val="both"/>
        <w:rPr>
          <w:rFonts w:ascii="Arial" w:hAnsi="Arial" w:cs="Arial"/>
          <w:b/>
          <w:bCs/>
        </w:rPr>
      </w:pPr>
    </w:p>
    <w:p w14:paraId="6F1B93EB" w14:textId="77777777" w:rsidR="00D859B2" w:rsidRPr="00CD1B9D" w:rsidRDefault="00D859B2" w:rsidP="00CD1B9D">
      <w:pPr>
        <w:spacing w:line="276" w:lineRule="auto"/>
        <w:ind w:right="56"/>
        <w:jc w:val="both"/>
        <w:rPr>
          <w:rFonts w:ascii="Arial" w:hAnsi="Arial" w:cs="Arial"/>
          <w:b/>
          <w:bCs/>
        </w:rPr>
      </w:pPr>
    </w:p>
    <w:p w14:paraId="6AF6564D" w14:textId="154765DD" w:rsidR="004526F6" w:rsidRPr="00CD1B9D" w:rsidRDefault="004526F6" w:rsidP="00CD1B9D">
      <w:pPr>
        <w:spacing w:line="276" w:lineRule="auto"/>
        <w:ind w:right="56"/>
        <w:jc w:val="both"/>
        <w:rPr>
          <w:rFonts w:ascii="Arial" w:hAnsi="Arial" w:cs="Arial"/>
          <w:b/>
          <w:bCs/>
        </w:rPr>
      </w:pPr>
      <w:r w:rsidRPr="00CD1B9D">
        <w:rPr>
          <w:rFonts w:ascii="Arial" w:hAnsi="Arial" w:cs="Arial"/>
          <w:b/>
          <w:bCs/>
        </w:rPr>
        <w:lastRenderedPageBreak/>
        <w:t xml:space="preserve">IEP </w:t>
      </w:r>
      <w:r w:rsidR="00557646" w:rsidRPr="00CD1B9D">
        <w:rPr>
          <w:rFonts w:ascii="Arial" w:hAnsi="Arial" w:cs="Arial"/>
          <w:b/>
          <w:bCs/>
        </w:rPr>
        <w:t>Electives</w:t>
      </w:r>
    </w:p>
    <w:p w14:paraId="5C1F4EF3" w14:textId="723AAE20" w:rsidR="00065C2E" w:rsidRPr="00CD1B9D" w:rsidRDefault="004526F6" w:rsidP="00CD1B9D">
      <w:pPr>
        <w:spacing w:line="276" w:lineRule="auto"/>
        <w:jc w:val="both"/>
        <w:rPr>
          <w:rFonts w:ascii="Arial" w:hAnsi="Arial" w:cs="Arial"/>
        </w:rPr>
      </w:pPr>
      <w:r w:rsidRPr="00CD1B9D">
        <w:rPr>
          <w:rFonts w:ascii="Arial" w:hAnsi="Arial" w:cs="Arial"/>
        </w:rPr>
        <w:t xml:space="preserve">The remaining courses </w:t>
      </w:r>
      <w:r w:rsidR="00CB3B83" w:rsidRPr="00CD1B9D">
        <w:rPr>
          <w:rFonts w:ascii="Arial" w:hAnsi="Arial" w:cs="Arial"/>
        </w:rPr>
        <w:t>(</w:t>
      </w:r>
      <w:r w:rsidR="001E66FB">
        <w:rPr>
          <w:rFonts w:ascii="Arial" w:hAnsi="Arial" w:cs="Arial"/>
        </w:rPr>
        <w:t>100</w:t>
      </w:r>
      <w:r w:rsidR="00CB3B83" w:rsidRPr="00CD1B9D">
        <w:rPr>
          <w:rFonts w:ascii="Arial" w:hAnsi="Arial" w:cs="Arial"/>
        </w:rPr>
        <w:t xml:space="preserve"> credits) </w:t>
      </w:r>
      <w:r w:rsidRPr="00CD1B9D">
        <w:rPr>
          <w:rFonts w:ascii="Arial" w:hAnsi="Arial" w:cs="Arial"/>
        </w:rPr>
        <w:t>are selecte</w:t>
      </w:r>
      <w:r w:rsidR="00E720E3" w:rsidRPr="00CD1B9D">
        <w:rPr>
          <w:rFonts w:ascii="Arial" w:hAnsi="Arial" w:cs="Arial"/>
        </w:rPr>
        <w:t xml:space="preserve">d from among a range of </w:t>
      </w:r>
      <w:r w:rsidR="00557646" w:rsidRPr="00CD1B9D">
        <w:rPr>
          <w:rFonts w:ascii="Arial" w:hAnsi="Arial" w:cs="Arial"/>
        </w:rPr>
        <w:t>electives</w:t>
      </w:r>
      <w:r w:rsidR="00E720E3" w:rsidRPr="00CD1B9D">
        <w:rPr>
          <w:rFonts w:ascii="Arial" w:hAnsi="Arial" w:cs="Arial"/>
        </w:rPr>
        <w:t xml:space="preserve">. A specific selection of </w:t>
      </w:r>
      <w:r w:rsidR="00F373B3" w:rsidRPr="00CD1B9D">
        <w:rPr>
          <w:rFonts w:ascii="Arial" w:hAnsi="Arial" w:cs="Arial"/>
        </w:rPr>
        <w:t xml:space="preserve">recommended </w:t>
      </w:r>
      <w:r w:rsidR="00557646" w:rsidRPr="00CD1B9D">
        <w:rPr>
          <w:rFonts w:ascii="Arial" w:hAnsi="Arial" w:cs="Arial"/>
        </w:rPr>
        <w:t xml:space="preserve">electives </w:t>
      </w:r>
      <w:r w:rsidR="00E720E3" w:rsidRPr="00CD1B9D">
        <w:rPr>
          <w:rFonts w:ascii="Arial" w:hAnsi="Arial" w:cs="Arial"/>
        </w:rPr>
        <w:t xml:space="preserve">is listed in the </w:t>
      </w:r>
      <w:r w:rsidR="00065C2E" w:rsidRPr="00CD1B9D">
        <w:rPr>
          <w:rFonts w:ascii="Arial" w:hAnsi="Arial" w:cs="Arial"/>
        </w:rPr>
        <w:t xml:space="preserve">Degree Programme Table that can be accessed via the </w:t>
      </w:r>
      <w:hyperlink r:id="rId24" w:history="1">
        <w:r w:rsidR="00065C2E" w:rsidRPr="00CD1B9D">
          <w:rPr>
            <w:rStyle w:val="Hyperlink"/>
            <w:rFonts w:ascii="Arial" w:hAnsi="Arial" w:cs="Arial"/>
          </w:rPr>
          <w:t>Degree Programme Builder</w:t>
        </w:r>
      </w:hyperlink>
      <w:r w:rsidR="00302835" w:rsidRPr="00CD1B9D">
        <w:rPr>
          <w:rFonts w:ascii="Arial" w:hAnsi="Arial" w:cs="Arial"/>
        </w:rPr>
        <w:t>.</w:t>
      </w:r>
    </w:p>
    <w:p w14:paraId="6BB48C31" w14:textId="60FB8CE3" w:rsidR="00043E90" w:rsidRPr="00CD1B9D" w:rsidRDefault="00CB3B83" w:rsidP="00CD1B9D">
      <w:pPr>
        <w:spacing w:line="276" w:lineRule="auto"/>
        <w:ind w:right="56"/>
        <w:jc w:val="both"/>
        <w:rPr>
          <w:rFonts w:ascii="Arial" w:hAnsi="Arial" w:cs="Arial"/>
        </w:rPr>
      </w:pPr>
      <w:r w:rsidRPr="00CD1B9D">
        <w:rPr>
          <w:rFonts w:ascii="Arial" w:hAnsi="Arial" w:cs="Arial"/>
        </w:rPr>
        <w:t xml:space="preserve">Beyond these recommended </w:t>
      </w:r>
      <w:r w:rsidR="00557646" w:rsidRPr="00CD1B9D">
        <w:rPr>
          <w:rFonts w:ascii="Arial" w:hAnsi="Arial" w:cs="Arial"/>
        </w:rPr>
        <w:t>electives</w:t>
      </w:r>
      <w:r w:rsidRPr="00CD1B9D">
        <w:rPr>
          <w:rFonts w:ascii="Arial" w:hAnsi="Arial" w:cs="Arial"/>
        </w:rPr>
        <w:t>, students can choose up to 20 credits (one course) from level 11 courses in Schedules</w:t>
      </w:r>
      <w:r w:rsidR="000D5DFF" w:rsidRPr="00CD1B9D">
        <w:rPr>
          <w:rFonts w:ascii="Arial" w:hAnsi="Arial" w:cs="Arial"/>
        </w:rPr>
        <w:t xml:space="preserve"> A to J (inclusive) and T and W</w:t>
      </w:r>
      <w:r w:rsidR="00302835" w:rsidRPr="00CD1B9D">
        <w:rPr>
          <w:rFonts w:ascii="Arial" w:hAnsi="Arial" w:cs="Arial"/>
        </w:rPr>
        <w:t>,</w:t>
      </w:r>
      <w:r w:rsidR="000D5DFF" w:rsidRPr="00CD1B9D">
        <w:rPr>
          <w:rFonts w:ascii="Arial" w:hAnsi="Arial" w:cs="Arial"/>
        </w:rPr>
        <w:t xml:space="preserve"> </w:t>
      </w:r>
      <w:r w:rsidRPr="00CD1B9D">
        <w:rPr>
          <w:rFonts w:ascii="Arial" w:hAnsi="Arial" w:cs="Arial"/>
        </w:rPr>
        <w:t xml:space="preserve">as available. </w:t>
      </w:r>
      <w:r w:rsidR="00A855E5" w:rsidRPr="00CD1B9D">
        <w:rPr>
          <w:rFonts w:ascii="Arial" w:hAnsi="Arial" w:cs="Arial"/>
        </w:rPr>
        <w:t xml:space="preserve">Numerous other courses are offered in the School of Social and Political Science, which might be of particular interest to MSc IEP students. </w:t>
      </w:r>
      <w:r w:rsidRPr="00CD1B9D">
        <w:rPr>
          <w:rFonts w:ascii="Arial" w:hAnsi="Arial" w:cs="Arial"/>
        </w:rPr>
        <w:t xml:space="preserve">Students need to obtain permission </w:t>
      </w:r>
      <w:r w:rsidR="00A316C3" w:rsidRPr="00CD1B9D">
        <w:rPr>
          <w:rFonts w:ascii="Arial" w:hAnsi="Arial" w:cs="Arial"/>
        </w:rPr>
        <w:t>from</w:t>
      </w:r>
      <w:r w:rsidRPr="00CD1B9D">
        <w:rPr>
          <w:rFonts w:ascii="Arial" w:hAnsi="Arial" w:cs="Arial"/>
        </w:rPr>
        <w:t xml:space="preserve"> the Programme Director</w:t>
      </w:r>
      <w:r w:rsidR="00A24677">
        <w:rPr>
          <w:rFonts w:ascii="Arial" w:hAnsi="Arial" w:cs="Arial"/>
        </w:rPr>
        <w:t>s</w:t>
      </w:r>
      <w:r w:rsidRPr="00CD1B9D">
        <w:rPr>
          <w:rFonts w:ascii="Arial" w:hAnsi="Arial" w:cs="Arial"/>
        </w:rPr>
        <w:t xml:space="preserve"> </w:t>
      </w:r>
      <w:r w:rsidR="00AC0661" w:rsidRPr="00CD1B9D">
        <w:rPr>
          <w:rFonts w:ascii="Arial" w:hAnsi="Arial" w:cs="Arial"/>
        </w:rPr>
        <w:t xml:space="preserve">and Course Organiser </w:t>
      </w:r>
      <w:r w:rsidRPr="00CD1B9D">
        <w:rPr>
          <w:rFonts w:ascii="Arial" w:hAnsi="Arial" w:cs="Arial"/>
        </w:rPr>
        <w:t>before signing up for any of these courses</w:t>
      </w:r>
      <w:r w:rsidR="00A855E5" w:rsidRPr="00CD1B9D">
        <w:rPr>
          <w:rFonts w:ascii="Arial" w:hAnsi="Arial" w:cs="Arial"/>
        </w:rPr>
        <w:t xml:space="preserve"> as well as for courses offered outside the </w:t>
      </w:r>
      <w:proofErr w:type="gramStart"/>
      <w:r w:rsidR="00A855E5" w:rsidRPr="00CD1B9D">
        <w:rPr>
          <w:rFonts w:ascii="Arial" w:hAnsi="Arial" w:cs="Arial"/>
        </w:rPr>
        <w:t>School</w:t>
      </w:r>
      <w:proofErr w:type="gramEnd"/>
      <w:r w:rsidRPr="00CD1B9D">
        <w:rPr>
          <w:rFonts w:ascii="Arial" w:hAnsi="Arial" w:cs="Arial"/>
        </w:rPr>
        <w:t xml:space="preserve">. </w:t>
      </w:r>
      <w:r w:rsidR="00A855E5" w:rsidRPr="00CD1B9D">
        <w:rPr>
          <w:rFonts w:ascii="Arial" w:hAnsi="Arial" w:cs="Arial"/>
        </w:rPr>
        <w:t xml:space="preserve">Any </w:t>
      </w:r>
      <w:r w:rsidR="00557646" w:rsidRPr="00CD1B9D">
        <w:rPr>
          <w:rFonts w:ascii="Arial" w:hAnsi="Arial" w:cs="Arial"/>
        </w:rPr>
        <w:t xml:space="preserve">electives </w:t>
      </w:r>
      <w:r w:rsidR="00A855E5" w:rsidRPr="00CD1B9D">
        <w:rPr>
          <w:rFonts w:ascii="Arial" w:hAnsi="Arial" w:cs="Arial"/>
        </w:rPr>
        <w:t>should have some relevance for International and European Politics to maintain a clear focus on the core areas targeted by the programme.</w:t>
      </w:r>
    </w:p>
    <w:p w14:paraId="193EE53C" w14:textId="483E82D7" w:rsidR="004526F6" w:rsidRPr="00CD1B9D" w:rsidRDefault="004526F6" w:rsidP="00CD1B9D">
      <w:pPr>
        <w:spacing w:line="276" w:lineRule="auto"/>
        <w:ind w:right="56"/>
        <w:jc w:val="both"/>
        <w:rPr>
          <w:rFonts w:ascii="Arial" w:hAnsi="Arial" w:cs="Arial"/>
        </w:rPr>
      </w:pPr>
      <w:r w:rsidRPr="00CD1B9D">
        <w:rPr>
          <w:rFonts w:ascii="Arial" w:hAnsi="Arial" w:cs="Arial"/>
        </w:rPr>
        <w:t>We hope that as many students as possible will be able to take their top choices, but the more popular courses may not all have spaces available, so it is wise to include one or two ‘reserve’ courses. Similarly, please be aware that under-subscribed courses may be cancelled</w:t>
      </w:r>
      <w:r w:rsidR="00B7245C" w:rsidRPr="00CD1B9D">
        <w:rPr>
          <w:rFonts w:ascii="Arial" w:hAnsi="Arial" w:cs="Arial"/>
        </w:rPr>
        <w:t xml:space="preserve"> and more popular courses may fill up in the meantime</w:t>
      </w:r>
      <w:r w:rsidRPr="00CD1B9D">
        <w:rPr>
          <w:rFonts w:ascii="Arial" w:hAnsi="Arial" w:cs="Arial"/>
        </w:rPr>
        <w:t>.</w:t>
      </w:r>
      <w:r w:rsidR="00A855E5" w:rsidRPr="00CD1B9D">
        <w:rPr>
          <w:rFonts w:ascii="Arial" w:hAnsi="Arial" w:cs="Arial"/>
        </w:rPr>
        <w:t xml:space="preserve"> </w:t>
      </w:r>
    </w:p>
    <w:p w14:paraId="12FA9BDB" w14:textId="77777777" w:rsidR="004526F6" w:rsidRPr="00CD1B9D" w:rsidRDefault="004526F6" w:rsidP="00CD1B9D">
      <w:pPr>
        <w:spacing w:line="276" w:lineRule="auto"/>
        <w:jc w:val="both"/>
        <w:rPr>
          <w:rFonts w:ascii="Arial" w:hAnsi="Arial" w:cs="Arial"/>
          <w:highlight w:val="yellow"/>
        </w:rPr>
      </w:pPr>
    </w:p>
    <w:p w14:paraId="3339DAEE" w14:textId="2BD5AA1B" w:rsidR="004526F6" w:rsidRPr="00CD1B9D" w:rsidRDefault="00A855E5" w:rsidP="00CD1B9D">
      <w:pPr>
        <w:spacing w:line="276" w:lineRule="auto"/>
        <w:ind w:right="56"/>
        <w:jc w:val="both"/>
        <w:rPr>
          <w:rFonts w:ascii="Arial" w:hAnsi="Arial" w:cs="Arial"/>
          <w:b/>
          <w:bCs/>
        </w:rPr>
      </w:pPr>
      <w:r w:rsidRPr="00CD1B9D">
        <w:rPr>
          <w:rFonts w:ascii="Arial" w:hAnsi="Arial" w:cs="Arial"/>
          <w:b/>
          <w:bCs/>
        </w:rPr>
        <w:t>Additional Information for O</w:t>
      </w:r>
      <w:r w:rsidR="004526F6" w:rsidRPr="00CD1B9D">
        <w:rPr>
          <w:rFonts w:ascii="Arial" w:hAnsi="Arial" w:cs="Arial"/>
          <w:b/>
          <w:bCs/>
        </w:rPr>
        <w:t xml:space="preserve">utside </w:t>
      </w:r>
      <w:r w:rsidR="00557646" w:rsidRPr="00CD1B9D">
        <w:rPr>
          <w:rFonts w:ascii="Arial" w:hAnsi="Arial" w:cs="Arial"/>
          <w:b/>
          <w:bCs/>
        </w:rPr>
        <w:t xml:space="preserve">Electives </w:t>
      </w:r>
      <w:r w:rsidRPr="00CD1B9D">
        <w:rPr>
          <w:rFonts w:ascii="Arial" w:hAnsi="Arial" w:cs="Arial"/>
          <w:b/>
          <w:bCs/>
        </w:rPr>
        <w:t>in Law and Business</w:t>
      </w:r>
    </w:p>
    <w:p w14:paraId="62CD3A6E" w14:textId="26C4DD75" w:rsidR="004526F6" w:rsidRPr="00CD1B9D" w:rsidRDefault="004526F6" w:rsidP="00CD1B9D">
      <w:pPr>
        <w:spacing w:line="276" w:lineRule="auto"/>
        <w:jc w:val="both"/>
        <w:rPr>
          <w:rFonts w:ascii="Arial" w:hAnsi="Arial" w:cs="Arial"/>
        </w:rPr>
      </w:pPr>
      <w:r w:rsidRPr="00CD1B9D">
        <w:rPr>
          <w:rFonts w:ascii="Arial" w:hAnsi="Arial" w:cs="Arial"/>
        </w:rPr>
        <w:t xml:space="preserve">Courses taught in the </w:t>
      </w:r>
      <w:r w:rsidRPr="00CD1B9D">
        <w:rPr>
          <w:rFonts w:ascii="Arial" w:hAnsi="Arial" w:cs="Arial"/>
          <w:i/>
          <w:iCs/>
        </w:rPr>
        <w:t>Law School</w:t>
      </w:r>
      <w:r w:rsidRPr="00CD1B9D">
        <w:rPr>
          <w:rFonts w:ascii="Arial" w:hAnsi="Arial" w:cs="Arial"/>
        </w:rPr>
        <w:t xml:space="preserve"> run as single- and/or double-semester options. Note that some of these </w:t>
      </w:r>
      <w:r w:rsidR="00557646" w:rsidRPr="00CD1B9D">
        <w:rPr>
          <w:rFonts w:ascii="Arial" w:hAnsi="Arial" w:cs="Arial"/>
        </w:rPr>
        <w:t xml:space="preserve">electives </w:t>
      </w:r>
      <w:r w:rsidRPr="00CD1B9D">
        <w:rPr>
          <w:rFonts w:ascii="Arial" w:hAnsi="Arial" w:cs="Arial"/>
        </w:rPr>
        <w:t>are advanced and may require previous background in law or sitting in on an undergraduate course</w:t>
      </w:r>
      <w:r w:rsidR="003F7D45" w:rsidRPr="00CD1B9D">
        <w:rPr>
          <w:rFonts w:ascii="Arial" w:hAnsi="Arial" w:cs="Arial"/>
        </w:rPr>
        <w:t xml:space="preserve"> simultaneously</w:t>
      </w:r>
      <w:r w:rsidRPr="00CD1B9D">
        <w:rPr>
          <w:rFonts w:ascii="Arial" w:hAnsi="Arial" w:cs="Arial"/>
        </w:rPr>
        <w:t>. Priority will be given to students with a background</w:t>
      </w:r>
      <w:r w:rsidR="003F7D45" w:rsidRPr="00CD1B9D">
        <w:rPr>
          <w:rFonts w:ascii="Arial" w:hAnsi="Arial" w:cs="Arial"/>
        </w:rPr>
        <w:t xml:space="preserve"> in law</w:t>
      </w:r>
      <w:r w:rsidRPr="00CD1B9D">
        <w:rPr>
          <w:rFonts w:ascii="Arial" w:hAnsi="Arial" w:cs="Arial"/>
        </w:rPr>
        <w:t xml:space="preserve">. In order to keep all classes to a manageable and rewarding size, the </w:t>
      </w:r>
      <w:r w:rsidRPr="00CD1B9D">
        <w:rPr>
          <w:rFonts w:ascii="Arial" w:hAnsi="Arial" w:cs="Arial"/>
          <w:bCs/>
          <w:u w:val="single"/>
        </w:rPr>
        <w:t>Law School reserves the right to</w:t>
      </w:r>
      <w:r w:rsidRPr="00CD1B9D">
        <w:rPr>
          <w:rFonts w:ascii="Arial" w:hAnsi="Arial" w:cs="Arial"/>
          <w:u w:val="single"/>
        </w:rPr>
        <w:t xml:space="preserve"> </w:t>
      </w:r>
      <w:r w:rsidRPr="00CD1B9D">
        <w:rPr>
          <w:rFonts w:ascii="Arial" w:hAnsi="Arial" w:cs="Arial"/>
          <w:bCs/>
          <w:u w:val="single"/>
        </w:rPr>
        <w:t>limit numbers</w:t>
      </w:r>
      <w:r w:rsidRPr="00CD1B9D">
        <w:rPr>
          <w:rFonts w:ascii="Arial" w:hAnsi="Arial" w:cs="Arial"/>
        </w:rPr>
        <w:t xml:space="preserve"> attending LLM and MSc courses to not more than 25. Where a course is likely to be oversubscribed (which will be determined at the </w:t>
      </w:r>
      <w:proofErr w:type="gramStart"/>
      <w:r w:rsidRPr="00CD1B9D">
        <w:rPr>
          <w:rFonts w:ascii="Arial" w:hAnsi="Arial" w:cs="Arial"/>
        </w:rPr>
        <w:t>first class</w:t>
      </w:r>
      <w:proofErr w:type="gramEnd"/>
      <w:r w:rsidRPr="00CD1B9D">
        <w:rPr>
          <w:rFonts w:ascii="Arial" w:hAnsi="Arial" w:cs="Arial"/>
        </w:rPr>
        <w:t xml:space="preserve"> meeting for each course) students will be asked to complete a class application form. Priority for admission to the course will be given first to students registered for the nominate LLM to which the course is attached; then to students registered for the general LLM; then to students from other Schools with which the Law School has reciprocal arrangements; then to students registered for other nominate LLM programmes. In determining which students will be permitted to take such courses</w:t>
      </w:r>
      <w:r w:rsidR="003F7D45" w:rsidRPr="00CD1B9D">
        <w:rPr>
          <w:rFonts w:ascii="Arial" w:hAnsi="Arial" w:cs="Arial"/>
        </w:rPr>
        <w:t>,</w:t>
      </w:r>
      <w:r w:rsidRPr="00CD1B9D">
        <w:rPr>
          <w:rFonts w:ascii="Arial" w:hAnsi="Arial" w:cs="Arial"/>
        </w:rPr>
        <w:t xml:space="preserve"> account will be taken of the student's previous degree or experience and their relevance to the subject-matter of the course.</w:t>
      </w:r>
    </w:p>
    <w:p w14:paraId="2D79E8BB" w14:textId="131CB096" w:rsidR="004526F6" w:rsidRPr="00CD1B9D" w:rsidRDefault="004526F6" w:rsidP="00CD1B9D">
      <w:pPr>
        <w:spacing w:line="276" w:lineRule="auto"/>
        <w:ind w:right="56"/>
        <w:jc w:val="both"/>
        <w:rPr>
          <w:rFonts w:ascii="Arial" w:hAnsi="Arial" w:cs="Arial"/>
        </w:rPr>
      </w:pPr>
      <w:r w:rsidRPr="00CD1B9D">
        <w:rPr>
          <w:rFonts w:ascii="Arial" w:hAnsi="Arial" w:cs="Arial"/>
        </w:rPr>
        <w:t xml:space="preserve">Students opting to take </w:t>
      </w:r>
      <w:r w:rsidRPr="00CD1B9D">
        <w:rPr>
          <w:rFonts w:ascii="Arial" w:hAnsi="Arial" w:cs="Arial"/>
          <w:i/>
          <w:iCs/>
        </w:rPr>
        <w:t>Business School Courses</w:t>
      </w:r>
      <w:r w:rsidRPr="00CD1B9D">
        <w:rPr>
          <w:rFonts w:ascii="Arial" w:hAnsi="Arial" w:cs="Arial"/>
        </w:rPr>
        <w:t xml:space="preserve"> should have some background in business or economics. Students </w:t>
      </w:r>
      <w:r w:rsidRPr="00CD1B9D">
        <w:rPr>
          <w:rFonts w:ascii="Arial" w:hAnsi="Arial" w:cs="Arial"/>
          <w:b/>
          <w:bCs/>
          <w:u w:val="single"/>
        </w:rPr>
        <w:t>must</w:t>
      </w:r>
      <w:r w:rsidRPr="00CD1B9D">
        <w:rPr>
          <w:rFonts w:ascii="Arial" w:hAnsi="Arial" w:cs="Arial"/>
        </w:rPr>
        <w:t xml:space="preserve"> seek the </w:t>
      </w:r>
      <w:r w:rsidR="00B7245C" w:rsidRPr="00CD1B9D">
        <w:rPr>
          <w:rFonts w:ascii="Arial" w:hAnsi="Arial" w:cs="Arial"/>
        </w:rPr>
        <w:t xml:space="preserve">written </w:t>
      </w:r>
      <w:r w:rsidRPr="00CD1B9D">
        <w:rPr>
          <w:rFonts w:ascii="Arial" w:hAnsi="Arial" w:cs="Arial"/>
        </w:rPr>
        <w:t xml:space="preserve">permission of the </w:t>
      </w:r>
      <w:r w:rsidR="00736B13" w:rsidRPr="00CD1B9D">
        <w:rPr>
          <w:rFonts w:ascii="Arial" w:hAnsi="Arial" w:cs="Arial"/>
        </w:rPr>
        <w:t>C</w:t>
      </w:r>
      <w:r w:rsidRPr="00CD1B9D">
        <w:rPr>
          <w:rFonts w:ascii="Arial" w:hAnsi="Arial" w:cs="Arial"/>
        </w:rPr>
        <w:t xml:space="preserve">ourse </w:t>
      </w:r>
      <w:r w:rsidR="00736B13" w:rsidRPr="00CD1B9D">
        <w:rPr>
          <w:rFonts w:ascii="Arial" w:hAnsi="Arial" w:cs="Arial"/>
        </w:rPr>
        <w:t xml:space="preserve">Organiser </w:t>
      </w:r>
      <w:r w:rsidRPr="00CD1B9D">
        <w:rPr>
          <w:rFonts w:ascii="Arial" w:hAnsi="Arial" w:cs="Arial"/>
        </w:rPr>
        <w:t xml:space="preserve">in order to take these courses. </w:t>
      </w:r>
      <w:r w:rsidR="00736B13" w:rsidRPr="00CD1B9D">
        <w:rPr>
          <w:rFonts w:ascii="Arial" w:hAnsi="Arial" w:cs="Arial"/>
        </w:rPr>
        <w:t xml:space="preserve">Business </w:t>
      </w:r>
      <w:r w:rsidRPr="00CD1B9D">
        <w:rPr>
          <w:rFonts w:ascii="Arial" w:hAnsi="Arial" w:cs="Arial"/>
        </w:rPr>
        <w:t>School students have priority access. These courses are normally worth 15 credits. However, they can be offered at 10 credits for SPS students (subject to approval) in which case students would need to take two 10 credit courses to make up 20 credits normally sought for an SPS course.</w:t>
      </w:r>
    </w:p>
    <w:p w14:paraId="38E21B7C" w14:textId="77777777" w:rsidR="004526F6" w:rsidRPr="00CD1B9D" w:rsidRDefault="004526F6" w:rsidP="00CD1B9D">
      <w:pPr>
        <w:spacing w:line="276" w:lineRule="auto"/>
        <w:ind w:right="56"/>
        <w:jc w:val="both"/>
        <w:rPr>
          <w:rFonts w:ascii="Arial" w:hAnsi="Arial" w:cs="Arial"/>
        </w:rPr>
      </w:pPr>
    </w:p>
    <w:p w14:paraId="4B6BFF19" w14:textId="5CF033CE" w:rsidR="00FD1C48" w:rsidRPr="00B56704" w:rsidRDefault="00FD1C48" w:rsidP="00CD1B9D">
      <w:pPr>
        <w:pStyle w:val="Heading1"/>
        <w:spacing w:line="276" w:lineRule="auto"/>
        <w:jc w:val="both"/>
        <w:rPr>
          <w:rFonts w:ascii="Arial" w:hAnsi="Arial" w:cs="Arial"/>
          <w:sz w:val="24"/>
          <w:szCs w:val="24"/>
        </w:rPr>
      </w:pPr>
      <w:r w:rsidRPr="00B56704">
        <w:rPr>
          <w:rFonts w:ascii="Arial" w:hAnsi="Arial" w:cs="Arial"/>
          <w:sz w:val="24"/>
          <w:szCs w:val="24"/>
        </w:rPr>
        <w:t xml:space="preserve">Study </w:t>
      </w:r>
      <w:proofErr w:type="gramStart"/>
      <w:r w:rsidRPr="00B56704">
        <w:rPr>
          <w:rFonts w:ascii="Arial" w:hAnsi="Arial" w:cs="Arial"/>
          <w:sz w:val="24"/>
          <w:szCs w:val="24"/>
        </w:rPr>
        <w:t>visit</w:t>
      </w:r>
      <w:proofErr w:type="gramEnd"/>
      <w:r w:rsidRPr="00B56704">
        <w:rPr>
          <w:rFonts w:ascii="Arial" w:hAnsi="Arial" w:cs="Arial"/>
          <w:sz w:val="24"/>
          <w:szCs w:val="24"/>
        </w:rPr>
        <w:t xml:space="preserve"> to Brussels</w:t>
      </w:r>
    </w:p>
    <w:p w14:paraId="1255A772" w14:textId="2D4AB106" w:rsidR="00B56704" w:rsidRDefault="00FD1C48" w:rsidP="00CD1B9D">
      <w:pPr>
        <w:spacing w:line="276" w:lineRule="auto"/>
        <w:ind w:right="56"/>
        <w:jc w:val="both"/>
        <w:rPr>
          <w:rFonts w:ascii="Arial" w:hAnsi="Arial" w:cs="Arial"/>
        </w:rPr>
      </w:pPr>
      <w:r w:rsidRPr="00B56704">
        <w:rPr>
          <w:rFonts w:ascii="Arial" w:hAnsi="Arial" w:cs="Arial"/>
        </w:rPr>
        <w:t xml:space="preserve">All students on the programme have exclusive access to a place on the annual Study Trip to Brussels, which is normally held in </w:t>
      </w:r>
      <w:r w:rsidR="00037B13" w:rsidRPr="00B56704">
        <w:rPr>
          <w:rFonts w:ascii="Arial" w:hAnsi="Arial" w:cs="Arial"/>
        </w:rPr>
        <w:t xml:space="preserve">April after </w:t>
      </w:r>
      <w:r w:rsidR="003F7D45" w:rsidRPr="00B56704">
        <w:rPr>
          <w:rFonts w:ascii="Arial" w:hAnsi="Arial" w:cs="Arial"/>
        </w:rPr>
        <w:t>S</w:t>
      </w:r>
      <w:r w:rsidR="00037B13" w:rsidRPr="00B56704">
        <w:rPr>
          <w:rFonts w:ascii="Arial" w:hAnsi="Arial" w:cs="Arial"/>
        </w:rPr>
        <w:t>emester 2 teaching has ended and before work on the dissertation starts</w:t>
      </w:r>
      <w:r w:rsidRPr="00B56704">
        <w:rPr>
          <w:rFonts w:ascii="Arial" w:hAnsi="Arial" w:cs="Arial"/>
        </w:rPr>
        <w:t>. Further deta</w:t>
      </w:r>
      <w:r w:rsidR="00037B13" w:rsidRPr="00B56704">
        <w:rPr>
          <w:rFonts w:ascii="Arial" w:hAnsi="Arial" w:cs="Arial"/>
        </w:rPr>
        <w:t>ils on the itinerary and organiz</w:t>
      </w:r>
      <w:r w:rsidRPr="00B56704">
        <w:rPr>
          <w:rFonts w:ascii="Arial" w:hAnsi="Arial" w:cs="Arial"/>
        </w:rPr>
        <w:t>ation of the trip will be made available to students throughout the year.</w:t>
      </w:r>
      <w:r w:rsidR="002C4526" w:rsidRPr="00B56704">
        <w:rPr>
          <w:rFonts w:ascii="Arial" w:hAnsi="Arial" w:cs="Arial"/>
        </w:rPr>
        <w:t xml:space="preserve"> Students </w:t>
      </w:r>
      <w:r w:rsidR="00B07F21" w:rsidRPr="00B56704">
        <w:rPr>
          <w:rFonts w:ascii="Arial" w:hAnsi="Arial" w:cs="Arial"/>
        </w:rPr>
        <w:t>will need</w:t>
      </w:r>
      <w:r w:rsidR="002C4526" w:rsidRPr="00B56704">
        <w:rPr>
          <w:rFonts w:ascii="Arial" w:hAnsi="Arial" w:cs="Arial"/>
        </w:rPr>
        <w:t xml:space="preserve"> to cover their own travel and </w:t>
      </w:r>
      <w:r w:rsidR="00020FFD">
        <w:rPr>
          <w:rFonts w:ascii="Arial" w:hAnsi="Arial" w:cs="Arial"/>
        </w:rPr>
        <w:t>accommodation</w:t>
      </w:r>
      <w:r w:rsidR="002C4526" w:rsidRPr="00B56704">
        <w:rPr>
          <w:rFonts w:ascii="Arial" w:hAnsi="Arial" w:cs="Arial"/>
        </w:rPr>
        <w:t xml:space="preserve"> expenses during their time in Brussels.</w:t>
      </w:r>
    </w:p>
    <w:p w14:paraId="1C8374C2" w14:textId="77777777" w:rsidR="00B56704" w:rsidRDefault="00B56704" w:rsidP="00CD1B9D">
      <w:pPr>
        <w:spacing w:line="276" w:lineRule="auto"/>
        <w:ind w:right="56"/>
        <w:jc w:val="both"/>
        <w:rPr>
          <w:rFonts w:ascii="Arial" w:hAnsi="Arial" w:cs="Arial"/>
        </w:rPr>
      </w:pPr>
    </w:p>
    <w:p w14:paraId="1C2BAF05" w14:textId="77777777" w:rsidR="00FD1C48" w:rsidRPr="00CD1B9D" w:rsidRDefault="00FD1C48" w:rsidP="00CD1B9D">
      <w:pPr>
        <w:spacing w:line="276" w:lineRule="auto"/>
        <w:ind w:right="56"/>
        <w:jc w:val="both"/>
        <w:rPr>
          <w:rFonts w:ascii="Arial" w:hAnsi="Arial" w:cs="Arial"/>
        </w:rPr>
      </w:pPr>
    </w:p>
    <w:p w14:paraId="3F98B9BB" w14:textId="3EB037B7" w:rsidR="00265E72" w:rsidRPr="00CD1B9D" w:rsidRDefault="00265E72" w:rsidP="00CD1B9D">
      <w:pPr>
        <w:pStyle w:val="Heading1"/>
        <w:spacing w:line="276" w:lineRule="auto"/>
        <w:jc w:val="both"/>
        <w:rPr>
          <w:rFonts w:ascii="Arial" w:hAnsi="Arial" w:cs="Arial"/>
          <w:sz w:val="24"/>
          <w:szCs w:val="24"/>
        </w:rPr>
      </w:pPr>
      <w:r w:rsidRPr="00CD1B9D">
        <w:rPr>
          <w:rFonts w:ascii="Arial" w:hAnsi="Arial" w:cs="Arial"/>
          <w:sz w:val="24"/>
          <w:szCs w:val="24"/>
        </w:rPr>
        <w:lastRenderedPageBreak/>
        <w:t>Research Community at the University of Edinburgh</w:t>
      </w:r>
    </w:p>
    <w:p w14:paraId="1A0D133B" w14:textId="7C5D4C7C" w:rsidR="00C23147" w:rsidRPr="00CD1B9D" w:rsidRDefault="00265E72" w:rsidP="00CD1B9D">
      <w:pPr>
        <w:spacing w:line="276" w:lineRule="auto"/>
        <w:ind w:right="56"/>
        <w:jc w:val="both"/>
        <w:rPr>
          <w:rFonts w:ascii="Arial" w:hAnsi="Arial" w:cs="Arial"/>
        </w:rPr>
      </w:pPr>
      <w:r w:rsidRPr="00CD1B9D">
        <w:rPr>
          <w:rFonts w:ascii="Arial" w:hAnsi="Arial" w:cs="Arial"/>
        </w:rPr>
        <w:t xml:space="preserve">Postgraduate students are invited to take part in research activities and events taking place throughout the year. In particular, we would like to highlight the </w:t>
      </w:r>
      <w:hyperlink r:id="rId25" w:history="1">
        <w:r w:rsidRPr="00CD1B9D">
          <w:rPr>
            <w:rStyle w:val="Hyperlink"/>
            <w:rFonts w:ascii="Arial" w:hAnsi="Arial" w:cs="Arial"/>
          </w:rPr>
          <w:t xml:space="preserve">Europa </w:t>
        </w:r>
        <w:r w:rsidR="009D5A11" w:rsidRPr="00CD1B9D">
          <w:rPr>
            <w:rStyle w:val="Hyperlink"/>
            <w:rFonts w:ascii="Arial" w:hAnsi="Arial" w:cs="Arial"/>
          </w:rPr>
          <w:t>Institute</w:t>
        </w:r>
      </w:hyperlink>
      <w:r w:rsidRPr="00CD1B9D">
        <w:rPr>
          <w:rFonts w:ascii="Arial" w:hAnsi="Arial" w:cs="Arial"/>
        </w:rPr>
        <w:t xml:space="preserve">, which hosts regular meetings to discuss staff and student research projects and organises public event and debates. </w:t>
      </w:r>
      <w:r w:rsidR="009D5A11" w:rsidRPr="00CD1B9D">
        <w:rPr>
          <w:rFonts w:ascii="Arial" w:hAnsi="Arial" w:cs="Arial"/>
        </w:rPr>
        <w:t xml:space="preserve">The Europa Institute also runs the Blog </w:t>
      </w:r>
      <w:hyperlink r:id="rId26" w:history="1">
        <w:r w:rsidR="009D5A11" w:rsidRPr="00CD1B9D">
          <w:rPr>
            <w:rStyle w:val="Hyperlink"/>
            <w:rFonts w:ascii="Arial" w:hAnsi="Arial" w:cs="Arial"/>
          </w:rPr>
          <w:t>European Futures</w:t>
        </w:r>
      </w:hyperlink>
      <w:r w:rsidR="009D5A11" w:rsidRPr="00CD1B9D">
        <w:rPr>
          <w:rFonts w:ascii="Arial" w:hAnsi="Arial" w:cs="Arial"/>
        </w:rPr>
        <w:t xml:space="preserve">. </w:t>
      </w:r>
      <w:r w:rsidRPr="00CD1B9D">
        <w:rPr>
          <w:rFonts w:ascii="Arial" w:hAnsi="Arial" w:cs="Arial"/>
        </w:rPr>
        <w:t xml:space="preserve">The Politics and International Relations subject area also runs </w:t>
      </w:r>
      <w:r w:rsidR="00E97D50" w:rsidRPr="00CD1B9D">
        <w:rPr>
          <w:rFonts w:ascii="Arial" w:hAnsi="Arial" w:cs="Arial"/>
        </w:rPr>
        <w:t>frequent events on a range of topics linked to European and international politics, in a variety of formats, including guest lectures, book launches, research meetings, and seminar series.</w:t>
      </w:r>
    </w:p>
    <w:p w14:paraId="4CA1DC15" w14:textId="77777777" w:rsidR="00C23147" w:rsidRPr="00CD1B9D" w:rsidRDefault="00C23147" w:rsidP="00CD1B9D">
      <w:pPr>
        <w:spacing w:line="276" w:lineRule="auto"/>
        <w:ind w:right="56"/>
        <w:jc w:val="both"/>
        <w:rPr>
          <w:rFonts w:ascii="Arial" w:hAnsi="Arial" w:cs="Arial"/>
        </w:rPr>
      </w:pPr>
    </w:p>
    <w:p w14:paraId="55453DCF" w14:textId="62377F67" w:rsidR="004526F6" w:rsidRPr="00CD1B9D" w:rsidRDefault="004526F6" w:rsidP="00CD1B9D">
      <w:pPr>
        <w:pStyle w:val="Heading1"/>
        <w:spacing w:line="276" w:lineRule="auto"/>
        <w:jc w:val="both"/>
        <w:rPr>
          <w:rFonts w:ascii="Arial" w:hAnsi="Arial" w:cs="Arial"/>
          <w:sz w:val="24"/>
          <w:szCs w:val="24"/>
        </w:rPr>
      </w:pPr>
      <w:r w:rsidRPr="00CD1B9D">
        <w:rPr>
          <w:rFonts w:ascii="Arial" w:hAnsi="Arial" w:cs="Arial"/>
          <w:sz w:val="24"/>
          <w:szCs w:val="24"/>
        </w:rPr>
        <w:t>Points of Contact</w:t>
      </w:r>
    </w:p>
    <w:p w14:paraId="0133E34C" w14:textId="28C028DC" w:rsidR="007C31D1" w:rsidRPr="00CD1B9D" w:rsidRDefault="007C31D1" w:rsidP="00CD1B9D">
      <w:pPr>
        <w:spacing w:line="276" w:lineRule="auto"/>
        <w:ind w:right="56"/>
        <w:jc w:val="both"/>
        <w:rPr>
          <w:rFonts w:ascii="Arial" w:hAnsi="Arial" w:cs="Arial"/>
        </w:rPr>
      </w:pPr>
      <w:r w:rsidRPr="00CD1B9D">
        <w:rPr>
          <w:rFonts w:ascii="Arial" w:hAnsi="Arial" w:cs="Arial"/>
        </w:rPr>
        <w:t xml:space="preserve">All students will have a dedicated Student Adviser, who can help with matters </w:t>
      </w:r>
      <w:r w:rsidR="002D7112">
        <w:rPr>
          <w:rFonts w:ascii="Arial" w:hAnsi="Arial" w:cs="Arial"/>
        </w:rPr>
        <w:t>relating to</w:t>
      </w:r>
      <w:r w:rsidRPr="00CD1B9D">
        <w:rPr>
          <w:rFonts w:ascii="Arial" w:hAnsi="Arial" w:cs="Arial"/>
        </w:rPr>
        <w:t xml:space="preserve"> student support, special circumstances, interruption of studies, progression and degree awards and </w:t>
      </w:r>
      <w:r w:rsidRPr="002D7112">
        <w:rPr>
          <w:rFonts w:ascii="Arial" w:hAnsi="Arial" w:cs="Arial"/>
        </w:rPr>
        <w:t>any other programme-related queries</w:t>
      </w:r>
      <w:r w:rsidRPr="00CD1B9D">
        <w:rPr>
          <w:rFonts w:ascii="Arial" w:hAnsi="Arial" w:cs="Arial"/>
        </w:rPr>
        <w:t>.</w:t>
      </w:r>
    </w:p>
    <w:p w14:paraId="3EA3883E" w14:textId="77777777" w:rsidR="007C31D1" w:rsidRPr="00CD1B9D" w:rsidRDefault="007C31D1" w:rsidP="00CD1B9D">
      <w:pPr>
        <w:spacing w:line="276" w:lineRule="auto"/>
        <w:ind w:right="56"/>
        <w:jc w:val="both"/>
        <w:rPr>
          <w:rFonts w:ascii="Arial" w:hAnsi="Arial" w:cs="Arial"/>
          <w:i/>
        </w:rPr>
      </w:pPr>
    </w:p>
    <w:p w14:paraId="1B1B2224" w14:textId="70D70112" w:rsidR="007C31D1" w:rsidRPr="00CD1B9D" w:rsidRDefault="007C31D1" w:rsidP="00CD1B9D">
      <w:pPr>
        <w:spacing w:line="276" w:lineRule="auto"/>
        <w:ind w:right="56"/>
        <w:jc w:val="both"/>
        <w:rPr>
          <w:rFonts w:ascii="Arial" w:hAnsi="Arial" w:cs="Arial"/>
        </w:rPr>
      </w:pPr>
      <w:r w:rsidRPr="00CD1B9D">
        <w:rPr>
          <w:rFonts w:ascii="Arial" w:hAnsi="Arial" w:cs="Arial"/>
        </w:rPr>
        <w:t>On academic matters, advice is provided by the Programme Director</w:t>
      </w:r>
      <w:r w:rsidR="00A24677">
        <w:rPr>
          <w:rFonts w:ascii="Arial" w:hAnsi="Arial" w:cs="Arial"/>
        </w:rPr>
        <w:t>s</w:t>
      </w:r>
      <w:r w:rsidRPr="00CD1B9D">
        <w:rPr>
          <w:rFonts w:ascii="Arial" w:hAnsi="Arial" w:cs="Arial"/>
        </w:rPr>
        <w:t>.</w:t>
      </w:r>
    </w:p>
    <w:p w14:paraId="7AF98E6D" w14:textId="77777777" w:rsidR="007C31D1" w:rsidRPr="00CD1B9D" w:rsidRDefault="007C31D1" w:rsidP="00CD1B9D">
      <w:pPr>
        <w:spacing w:line="276" w:lineRule="auto"/>
        <w:ind w:right="56"/>
        <w:jc w:val="both"/>
        <w:rPr>
          <w:rFonts w:ascii="Arial" w:hAnsi="Arial" w:cs="Arial"/>
        </w:rPr>
      </w:pPr>
    </w:p>
    <w:p w14:paraId="52D9D326" w14:textId="293A2EC7" w:rsidR="007C31D1" w:rsidRPr="00CD1B9D" w:rsidRDefault="007C31D1" w:rsidP="00CD1B9D">
      <w:pPr>
        <w:spacing w:line="276" w:lineRule="auto"/>
        <w:ind w:right="56"/>
        <w:jc w:val="both"/>
        <w:rPr>
          <w:rFonts w:ascii="Arial" w:hAnsi="Arial" w:cs="Arial"/>
        </w:rPr>
      </w:pPr>
      <w:r w:rsidRPr="008217A7">
        <w:rPr>
          <w:rFonts w:ascii="Arial" w:hAnsi="Arial" w:cs="Arial"/>
        </w:rPr>
        <w:t>Dr Stephen Hill</w:t>
      </w:r>
      <w:r w:rsidRPr="00CD1B9D">
        <w:rPr>
          <w:rFonts w:ascii="Arial" w:hAnsi="Arial" w:cs="Arial"/>
        </w:rPr>
        <w:t xml:space="preserve"> (</w:t>
      </w:r>
      <w:hyperlink r:id="rId27" w:history="1">
        <w:r w:rsidRPr="00CD1B9D">
          <w:rPr>
            <w:rStyle w:val="Hyperlink"/>
            <w:rFonts w:ascii="Arial" w:hAnsi="Arial" w:cs="Arial"/>
          </w:rPr>
          <w:t>stephen.hill@ed.ac.uk</w:t>
        </w:r>
      </w:hyperlink>
      <w:r w:rsidR="0081484E">
        <w:rPr>
          <w:rFonts w:ascii="Arial" w:hAnsi="Arial" w:cs="Arial"/>
        </w:rPr>
        <w:t>) is the Dissertation Convener</w:t>
      </w:r>
      <w:r w:rsidRPr="00CD1B9D">
        <w:rPr>
          <w:rFonts w:ascii="Arial" w:hAnsi="Arial" w:cs="Arial"/>
        </w:rPr>
        <w:t>.  Please contact him if you have questions about the dissertation writing process.  Information on this will be provided in semester 2.</w:t>
      </w:r>
    </w:p>
    <w:p w14:paraId="098633D9" w14:textId="77777777" w:rsidR="007C31D1" w:rsidRPr="00CD1B9D" w:rsidRDefault="007C31D1" w:rsidP="00CD1B9D">
      <w:pPr>
        <w:spacing w:line="276" w:lineRule="auto"/>
        <w:ind w:right="56"/>
        <w:jc w:val="both"/>
        <w:rPr>
          <w:rFonts w:ascii="Arial" w:hAnsi="Arial" w:cs="Arial"/>
          <w:b/>
          <w:bCs/>
        </w:rPr>
      </w:pPr>
    </w:p>
    <w:p w14:paraId="7C7FB38A" w14:textId="77777777" w:rsidR="007C31D1" w:rsidRPr="00CD1B9D" w:rsidRDefault="007C31D1" w:rsidP="00CD1B9D">
      <w:pPr>
        <w:spacing w:line="276" w:lineRule="auto"/>
        <w:ind w:right="56"/>
        <w:jc w:val="both"/>
        <w:rPr>
          <w:rFonts w:ascii="Arial" w:hAnsi="Arial" w:cs="Arial"/>
          <w:b/>
          <w:bCs/>
        </w:rPr>
      </w:pPr>
      <w:r w:rsidRPr="00CD1B9D">
        <w:rPr>
          <w:rFonts w:ascii="Arial" w:hAnsi="Arial" w:cs="Arial"/>
          <w:bCs/>
        </w:rPr>
        <w:t xml:space="preserve">The </w:t>
      </w:r>
      <w:hyperlink r:id="rId28" w:history="1">
        <w:r w:rsidRPr="00CD1B9D">
          <w:rPr>
            <w:rStyle w:val="Hyperlink"/>
            <w:rFonts w:ascii="Arial" w:hAnsi="Arial" w:cs="Arial"/>
            <w:bCs/>
          </w:rPr>
          <w:t>Postgraduate Students website</w:t>
        </w:r>
      </w:hyperlink>
      <w:r w:rsidRPr="00CD1B9D">
        <w:rPr>
          <w:rFonts w:ascii="Arial" w:hAnsi="Arial" w:cs="Arial"/>
          <w:bCs/>
        </w:rPr>
        <w:t xml:space="preserve"> has further information on welcome week, writing skills, avoiding plagiarism, careers workshops, study skills, dissertations and much more:   </w:t>
      </w:r>
    </w:p>
    <w:p w14:paraId="4A17BFAD" w14:textId="77777777" w:rsidR="007C31D1" w:rsidRPr="00CD1B9D" w:rsidRDefault="007C31D1" w:rsidP="00CD1B9D">
      <w:pPr>
        <w:spacing w:line="276" w:lineRule="auto"/>
        <w:ind w:right="56"/>
        <w:jc w:val="both"/>
        <w:rPr>
          <w:rFonts w:ascii="Arial" w:hAnsi="Arial" w:cs="Arial"/>
          <w:bCs/>
        </w:rPr>
      </w:pPr>
    </w:p>
    <w:p w14:paraId="6E74602D" w14:textId="77777777" w:rsidR="007C31D1" w:rsidRPr="00CD1B9D" w:rsidRDefault="007C31D1" w:rsidP="00CD1B9D">
      <w:pPr>
        <w:spacing w:line="276" w:lineRule="auto"/>
        <w:ind w:right="56"/>
        <w:jc w:val="both"/>
        <w:rPr>
          <w:rFonts w:ascii="Arial" w:hAnsi="Arial" w:cs="Arial"/>
        </w:rPr>
      </w:pPr>
    </w:p>
    <w:p w14:paraId="019A9C28" w14:textId="3F3B0B19" w:rsidR="007C31D1" w:rsidRPr="00020FFD" w:rsidRDefault="007C31D1" w:rsidP="00CD1B9D">
      <w:pPr>
        <w:spacing w:line="276" w:lineRule="auto"/>
        <w:ind w:right="56"/>
        <w:jc w:val="both"/>
        <w:rPr>
          <w:rFonts w:ascii="Arial" w:hAnsi="Arial" w:cs="Arial"/>
        </w:rPr>
      </w:pPr>
      <w:r w:rsidRPr="00020FFD">
        <w:rPr>
          <w:rFonts w:ascii="Arial" w:hAnsi="Arial" w:cs="Arial"/>
        </w:rPr>
        <w:t xml:space="preserve">The </w:t>
      </w:r>
      <w:r w:rsidRPr="00020FFD">
        <w:rPr>
          <w:rFonts w:ascii="Arial" w:hAnsi="Arial" w:cs="Arial"/>
          <w:iCs/>
        </w:rPr>
        <w:t>External Examiner</w:t>
      </w:r>
      <w:r w:rsidRPr="00020FFD">
        <w:rPr>
          <w:rFonts w:ascii="Arial" w:hAnsi="Arial" w:cs="Arial"/>
        </w:rPr>
        <w:t xml:space="preserve"> for MSc </w:t>
      </w:r>
      <w:r w:rsidR="00207494" w:rsidRPr="00020FFD">
        <w:rPr>
          <w:rFonts w:ascii="Arial" w:hAnsi="Arial" w:cs="Arial"/>
        </w:rPr>
        <w:t>International and European Politics</w:t>
      </w:r>
      <w:r w:rsidR="00D115FE" w:rsidRPr="00020FFD">
        <w:rPr>
          <w:rFonts w:ascii="Arial" w:hAnsi="Arial" w:cs="Arial"/>
        </w:rPr>
        <w:t xml:space="preserve"> </w:t>
      </w:r>
      <w:r w:rsidR="004C73E5">
        <w:rPr>
          <w:rFonts w:ascii="Arial" w:hAnsi="Arial" w:cs="Arial"/>
        </w:rPr>
        <w:t>2025-26</w:t>
      </w:r>
      <w:r w:rsidRPr="00020FFD">
        <w:rPr>
          <w:rFonts w:ascii="Arial" w:hAnsi="Arial" w:cs="Arial"/>
        </w:rPr>
        <w:t xml:space="preserve"> is:</w:t>
      </w:r>
    </w:p>
    <w:p w14:paraId="23655D1C" w14:textId="5885B49A" w:rsidR="007C31D1" w:rsidRPr="00CD1B9D" w:rsidRDefault="00020FFD" w:rsidP="00CD1B9D">
      <w:pPr>
        <w:numPr>
          <w:ilvl w:val="0"/>
          <w:numId w:val="30"/>
        </w:numPr>
        <w:spacing w:line="276" w:lineRule="auto"/>
        <w:ind w:right="56"/>
        <w:jc w:val="both"/>
        <w:rPr>
          <w:rFonts w:ascii="Arial" w:hAnsi="Arial" w:cs="Arial"/>
        </w:rPr>
      </w:pPr>
      <w:r w:rsidRPr="00020FFD">
        <w:rPr>
          <w:rFonts w:ascii="Arial" w:hAnsi="Arial" w:cs="Arial"/>
        </w:rPr>
        <w:t>Professor Özlem Atikcan</w:t>
      </w:r>
      <w:r w:rsidR="00207494" w:rsidRPr="00020FFD">
        <w:rPr>
          <w:rFonts w:ascii="Arial" w:hAnsi="Arial" w:cs="Arial"/>
        </w:rPr>
        <w:t>,</w:t>
      </w:r>
      <w:r w:rsidRPr="00020FFD">
        <w:rPr>
          <w:rFonts w:ascii="Arial" w:hAnsi="Arial" w:cs="Arial"/>
        </w:rPr>
        <w:t xml:space="preserve"> University of Warwick</w:t>
      </w:r>
      <w:r w:rsidR="00207494" w:rsidRPr="00DC77B1">
        <w:rPr>
          <w:rFonts w:ascii="Arial" w:hAnsi="Arial" w:cs="Arial"/>
          <w:highlight w:val="yellow"/>
        </w:rPr>
        <w:t xml:space="preserve"> </w:t>
      </w:r>
    </w:p>
    <w:p w14:paraId="14F95137" w14:textId="77777777" w:rsidR="004526F6" w:rsidRPr="00CD1B9D" w:rsidRDefault="004526F6" w:rsidP="00CD1B9D">
      <w:pPr>
        <w:spacing w:line="276" w:lineRule="auto"/>
        <w:ind w:right="56"/>
        <w:jc w:val="both"/>
        <w:rPr>
          <w:rFonts w:ascii="Arial" w:hAnsi="Arial" w:cs="Arial"/>
        </w:rPr>
      </w:pPr>
    </w:p>
    <w:p w14:paraId="3BAD78D5" w14:textId="41B257D8" w:rsidR="004526F6" w:rsidRPr="00CD1B9D" w:rsidRDefault="004526F6" w:rsidP="00CD1B9D">
      <w:pPr>
        <w:pStyle w:val="Heading1"/>
        <w:spacing w:line="276" w:lineRule="auto"/>
        <w:jc w:val="both"/>
        <w:rPr>
          <w:rFonts w:ascii="Arial" w:hAnsi="Arial" w:cs="Arial"/>
          <w:sz w:val="24"/>
          <w:szCs w:val="24"/>
        </w:rPr>
      </w:pPr>
      <w:r w:rsidRPr="00CD1B9D">
        <w:rPr>
          <w:rFonts w:ascii="Arial" w:hAnsi="Arial" w:cs="Arial"/>
          <w:sz w:val="24"/>
          <w:szCs w:val="24"/>
        </w:rPr>
        <w:t>Staff-Student Communication</w:t>
      </w:r>
      <w:r w:rsidR="00B43993" w:rsidRPr="00CD1B9D">
        <w:rPr>
          <w:rFonts w:ascii="Arial" w:hAnsi="Arial" w:cs="Arial"/>
          <w:sz w:val="24"/>
          <w:szCs w:val="24"/>
        </w:rPr>
        <w:t xml:space="preserve"> and Student Representation</w:t>
      </w:r>
    </w:p>
    <w:p w14:paraId="5E534205" w14:textId="1C6E69D7" w:rsidR="00A855E5" w:rsidRPr="00CD1B9D" w:rsidRDefault="00B43993" w:rsidP="00CD1B9D">
      <w:pPr>
        <w:spacing w:line="276" w:lineRule="auto"/>
        <w:ind w:right="56"/>
        <w:jc w:val="both"/>
        <w:rPr>
          <w:rFonts w:ascii="Arial" w:hAnsi="Arial" w:cs="Arial"/>
        </w:rPr>
      </w:pPr>
      <w:r w:rsidRPr="00CD1B9D">
        <w:rPr>
          <w:rFonts w:ascii="Arial" w:hAnsi="Arial" w:cs="Arial"/>
        </w:rPr>
        <w:t>D</w:t>
      </w:r>
      <w:r w:rsidR="004526F6" w:rsidRPr="00CD1B9D">
        <w:rPr>
          <w:rFonts w:ascii="Arial" w:hAnsi="Arial" w:cs="Arial"/>
        </w:rPr>
        <w:t>uring the</w:t>
      </w:r>
      <w:r w:rsidR="008C5222" w:rsidRPr="00CD1B9D">
        <w:rPr>
          <w:rFonts w:ascii="Arial" w:hAnsi="Arial" w:cs="Arial"/>
        </w:rPr>
        <w:t xml:space="preserve"> </w:t>
      </w:r>
      <w:r w:rsidRPr="00CD1B9D">
        <w:rPr>
          <w:rFonts w:ascii="Arial" w:hAnsi="Arial" w:cs="Arial"/>
        </w:rPr>
        <w:t>introductory meeting in welcome week one</w:t>
      </w:r>
      <w:r w:rsidR="008C5222" w:rsidRPr="00CD1B9D">
        <w:rPr>
          <w:rFonts w:ascii="Arial" w:hAnsi="Arial" w:cs="Arial"/>
        </w:rPr>
        <w:t xml:space="preserve"> </w:t>
      </w:r>
      <w:r w:rsidR="004526F6" w:rsidRPr="00CD1B9D">
        <w:rPr>
          <w:rFonts w:ascii="Arial" w:hAnsi="Arial" w:cs="Arial"/>
        </w:rPr>
        <w:t xml:space="preserve">volunteer </w:t>
      </w:r>
      <w:r w:rsidRPr="00CD1B9D">
        <w:rPr>
          <w:rFonts w:ascii="Arial" w:hAnsi="Arial" w:cs="Arial"/>
          <w:u w:val="single"/>
        </w:rPr>
        <w:t>student representative</w:t>
      </w:r>
      <w:r w:rsidR="004526F6" w:rsidRPr="00CD1B9D">
        <w:rPr>
          <w:rFonts w:ascii="Arial" w:hAnsi="Arial" w:cs="Arial"/>
        </w:rPr>
        <w:t xml:space="preserve"> </w:t>
      </w:r>
      <w:r w:rsidRPr="00CD1B9D">
        <w:rPr>
          <w:rFonts w:ascii="Arial" w:hAnsi="Arial" w:cs="Arial"/>
        </w:rPr>
        <w:t>will be appointed</w:t>
      </w:r>
      <w:r w:rsidR="00A24677">
        <w:rPr>
          <w:rFonts w:ascii="Arial" w:hAnsi="Arial" w:cs="Arial"/>
        </w:rPr>
        <w:t xml:space="preserve">, in consultation with the </w:t>
      </w:r>
      <w:r w:rsidRPr="00CD1B9D">
        <w:rPr>
          <w:rFonts w:ascii="Arial" w:hAnsi="Arial" w:cs="Arial"/>
        </w:rPr>
        <w:t>Programme Director</w:t>
      </w:r>
      <w:r w:rsidR="004526F6" w:rsidRPr="00CD1B9D">
        <w:rPr>
          <w:rFonts w:ascii="Arial" w:hAnsi="Arial" w:cs="Arial"/>
        </w:rPr>
        <w:t>.</w:t>
      </w:r>
      <w:r w:rsidR="0047718A" w:rsidRPr="00CD1B9D">
        <w:rPr>
          <w:rFonts w:ascii="Arial" w:hAnsi="Arial" w:cs="Arial"/>
        </w:rPr>
        <w:t xml:space="preserve"> Students interested in taking on this important role should make themselves known to the Programme Director</w:t>
      </w:r>
      <w:r w:rsidR="00A24677">
        <w:rPr>
          <w:rFonts w:ascii="Arial" w:hAnsi="Arial" w:cs="Arial"/>
        </w:rPr>
        <w:t>s</w:t>
      </w:r>
      <w:r w:rsidR="0047718A" w:rsidRPr="00CD1B9D">
        <w:rPr>
          <w:rFonts w:ascii="Arial" w:hAnsi="Arial" w:cs="Arial"/>
        </w:rPr>
        <w:t xml:space="preserve"> at the earliest opportunity.</w:t>
      </w:r>
      <w:r w:rsidR="00E44E53" w:rsidRPr="00CD1B9D">
        <w:rPr>
          <w:rFonts w:ascii="Arial" w:hAnsi="Arial" w:cs="Arial"/>
        </w:rPr>
        <w:t xml:space="preserve"> S</w:t>
      </w:r>
      <w:r w:rsidRPr="00CD1B9D">
        <w:rPr>
          <w:rFonts w:ascii="Arial" w:hAnsi="Arial" w:cs="Arial"/>
        </w:rPr>
        <w:t>tudents</w:t>
      </w:r>
      <w:r w:rsidR="004526F6" w:rsidRPr="00CD1B9D">
        <w:rPr>
          <w:rFonts w:ascii="Arial" w:hAnsi="Arial" w:cs="Arial"/>
        </w:rPr>
        <w:t xml:space="preserve"> can </w:t>
      </w:r>
      <w:r w:rsidR="00E44E53" w:rsidRPr="00CD1B9D">
        <w:rPr>
          <w:rFonts w:ascii="Arial" w:hAnsi="Arial" w:cs="Arial"/>
        </w:rPr>
        <w:t xml:space="preserve">also </w:t>
      </w:r>
      <w:r w:rsidR="004526F6" w:rsidRPr="00CD1B9D">
        <w:rPr>
          <w:rFonts w:ascii="Arial" w:hAnsi="Arial" w:cs="Arial"/>
        </w:rPr>
        <w:t xml:space="preserve">raise matters of concern </w:t>
      </w:r>
      <w:r w:rsidR="00D263BD" w:rsidRPr="00CD1B9D">
        <w:rPr>
          <w:rFonts w:ascii="Arial" w:hAnsi="Arial" w:cs="Arial"/>
        </w:rPr>
        <w:t xml:space="preserve">or suggestions </w:t>
      </w:r>
      <w:r w:rsidR="004526F6" w:rsidRPr="00CD1B9D">
        <w:rPr>
          <w:rFonts w:ascii="Arial" w:hAnsi="Arial" w:cs="Arial"/>
        </w:rPr>
        <w:t xml:space="preserve">with </w:t>
      </w:r>
      <w:r w:rsidR="0047718A" w:rsidRPr="00CD1B9D">
        <w:rPr>
          <w:rFonts w:ascii="Arial" w:hAnsi="Arial" w:cs="Arial"/>
        </w:rPr>
        <w:t>the</w:t>
      </w:r>
      <w:r w:rsidR="004526F6" w:rsidRPr="00CD1B9D">
        <w:rPr>
          <w:rFonts w:ascii="Arial" w:hAnsi="Arial" w:cs="Arial"/>
        </w:rPr>
        <w:t xml:space="preserve"> Programme Director</w:t>
      </w:r>
      <w:r w:rsidR="00A24677">
        <w:rPr>
          <w:rFonts w:ascii="Arial" w:hAnsi="Arial" w:cs="Arial"/>
        </w:rPr>
        <w:t>s</w:t>
      </w:r>
      <w:r w:rsidR="00D263BD" w:rsidRPr="00CD1B9D">
        <w:rPr>
          <w:rFonts w:ascii="Arial" w:hAnsi="Arial" w:cs="Arial"/>
        </w:rPr>
        <w:t xml:space="preserve"> directly</w:t>
      </w:r>
      <w:r w:rsidR="004526F6" w:rsidRPr="00CD1B9D">
        <w:rPr>
          <w:rFonts w:ascii="Arial" w:hAnsi="Arial" w:cs="Arial"/>
        </w:rPr>
        <w:t>.</w:t>
      </w:r>
    </w:p>
    <w:p w14:paraId="445F590E" w14:textId="77777777" w:rsidR="00FD1C48" w:rsidRPr="00CD1B9D" w:rsidRDefault="00FD1C48" w:rsidP="00CD1B9D">
      <w:pPr>
        <w:spacing w:line="276" w:lineRule="auto"/>
        <w:ind w:right="56"/>
        <w:jc w:val="both"/>
        <w:rPr>
          <w:rFonts w:ascii="Arial" w:hAnsi="Arial" w:cs="Arial"/>
        </w:rPr>
      </w:pPr>
    </w:p>
    <w:p w14:paraId="1328E6D7" w14:textId="77777777" w:rsidR="004526F6" w:rsidRPr="00CD1B9D" w:rsidRDefault="004526F6" w:rsidP="00CD1B9D">
      <w:pPr>
        <w:pStyle w:val="Heading1"/>
        <w:spacing w:line="276" w:lineRule="auto"/>
        <w:jc w:val="both"/>
        <w:rPr>
          <w:rFonts w:ascii="Arial" w:hAnsi="Arial" w:cs="Arial"/>
          <w:sz w:val="24"/>
          <w:szCs w:val="24"/>
        </w:rPr>
      </w:pPr>
      <w:r w:rsidRPr="00CD1B9D">
        <w:rPr>
          <w:rFonts w:ascii="Arial" w:hAnsi="Arial" w:cs="Arial"/>
          <w:sz w:val="24"/>
          <w:szCs w:val="24"/>
        </w:rPr>
        <w:t>Library Facilities</w:t>
      </w:r>
    </w:p>
    <w:p w14:paraId="232C936F" w14:textId="3F0291EB" w:rsidR="004526F6" w:rsidRPr="00CD1B9D" w:rsidRDefault="000C1B18" w:rsidP="00CD1B9D">
      <w:pPr>
        <w:spacing w:line="276" w:lineRule="auto"/>
        <w:ind w:right="56"/>
        <w:jc w:val="both"/>
        <w:rPr>
          <w:rFonts w:ascii="Arial" w:hAnsi="Arial" w:cs="Arial"/>
          <w:snapToGrid w:val="0"/>
        </w:rPr>
      </w:pPr>
      <w:hyperlink r:id="rId29" w:history="1">
        <w:r w:rsidR="004526F6" w:rsidRPr="00282539">
          <w:rPr>
            <w:rStyle w:val="Hyperlink"/>
            <w:rFonts w:ascii="Arial" w:hAnsi="Arial" w:cs="Arial"/>
          </w:rPr>
          <w:t>Edinburgh University Library</w:t>
        </w:r>
      </w:hyperlink>
      <w:r w:rsidR="004526F6" w:rsidRPr="00CD1B9D">
        <w:rPr>
          <w:rFonts w:ascii="Arial" w:hAnsi="Arial" w:cs="Arial"/>
        </w:rPr>
        <w:t xml:space="preserve"> is one of the largest university libraries in the UK. It comprises the </w:t>
      </w:r>
      <w:r w:rsidR="004526F6" w:rsidRPr="00CD1B9D">
        <w:rPr>
          <w:rFonts w:ascii="Arial" w:hAnsi="Arial" w:cs="Arial"/>
          <w:i/>
          <w:iCs/>
        </w:rPr>
        <w:t xml:space="preserve">Main Library </w:t>
      </w:r>
      <w:r w:rsidR="004526F6" w:rsidRPr="00CD1B9D">
        <w:rPr>
          <w:rFonts w:ascii="Arial" w:hAnsi="Arial" w:cs="Arial"/>
        </w:rPr>
        <w:t xml:space="preserve">(Arts, Social Sciences and general subjects as well as Special Collections) on George Square and a number of separate libraries which are among the most comprehensive in the UK in their subject areas: these include the Erskine Medical, Law and Europa, New College (theology), Reid Music, Science, and Veterinary Libraries. Tours are available at the Main Library, and students are strongly encouraged to familiarise themselves with the </w:t>
      </w:r>
      <w:r w:rsidR="004526F6" w:rsidRPr="00CD1B9D">
        <w:rPr>
          <w:rFonts w:ascii="Arial" w:hAnsi="Arial" w:cs="Arial"/>
          <w:i/>
          <w:iCs/>
        </w:rPr>
        <w:t>Europa Library in Old College</w:t>
      </w:r>
      <w:r w:rsidR="004526F6" w:rsidRPr="00CD1B9D">
        <w:rPr>
          <w:rFonts w:ascii="Arial" w:hAnsi="Arial" w:cs="Arial"/>
        </w:rPr>
        <w:t xml:space="preserve">.  </w:t>
      </w:r>
      <w:r w:rsidR="003A3750" w:rsidRPr="00CD1B9D">
        <w:rPr>
          <w:rFonts w:ascii="Arial" w:hAnsi="Arial" w:cs="Arial"/>
        </w:rPr>
        <w:t xml:space="preserve">It contains copies of important EU documentation from the European Commission as well as EU-relevant books and journals. The Europa Library is also a “European Documentation Centre”, which means that it receives all official EU publications and numerous research papers from various specialist bodies. </w:t>
      </w:r>
      <w:r w:rsidR="004526F6" w:rsidRPr="00CD1B9D">
        <w:rPr>
          <w:rFonts w:ascii="Arial" w:hAnsi="Arial" w:cs="Arial"/>
          <w:snapToGrid w:val="0"/>
        </w:rPr>
        <w:t xml:space="preserve">Students are also encouraged to visit the </w:t>
      </w:r>
      <w:hyperlink r:id="rId30" w:history="1">
        <w:r w:rsidR="004526F6" w:rsidRPr="00CD1B9D">
          <w:rPr>
            <w:rStyle w:val="Hyperlink"/>
            <w:rFonts w:ascii="Arial" w:hAnsi="Arial" w:cs="Arial"/>
            <w:snapToGrid w:val="0"/>
          </w:rPr>
          <w:t>Library’s website</w:t>
        </w:r>
      </w:hyperlink>
      <w:r w:rsidR="004526F6" w:rsidRPr="00CD1B9D">
        <w:rPr>
          <w:rFonts w:ascii="Arial" w:hAnsi="Arial" w:cs="Arial"/>
          <w:snapToGrid w:val="0"/>
        </w:rPr>
        <w:t xml:space="preserve"> </w:t>
      </w:r>
      <w:r w:rsidR="00174FB7" w:rsidRPr="00CD1B9D">
        <w:rPr>
          <w:rFonts w:ascii="Arial" w:hAnsi="Arial" w:cs="Arial"/>
          <w:snapToGrid w:val="0"/>
        </w:rPr>
        <w:t xml:space="preserve">for more information, </w:t>
      </w:r>
      <w:r w:rsidR="00174FB7" w:rsidRPr="00CD1B9D">
        <w:rPr>
          <w:rFonts w:ascii="Arial" w:hAnsi="Arial" w:cs="Arial"/>
          <w:snapToGrid w:val="0"/>
        </w:rPr>
        <w:lastRenderedPageBreak/>
        <w:t xml:space="preserve">and to </w:t>
      </w:r>
      <w:r w:rsidR="004563E5" w:rsidRPr="00CD1B9D">
        <w:rPr>
          <w:rFonts w:ascii="Arial" w:hAnsi="Arial" w:cs="Arial"/>
          <w:snapToGrid w:val="0"/>
        </w:rPr>
        <w:t>make independent use of the search tool “</w:t>
      </w:r>
      <w:proofErr w:type="spellStart"/>
      <w:r>
        <w:fldChar w:fldCharType="begin"/>
      </w:r>
      <w:r>
        <w:instrText xml:space="preserve"> HYPERLINK "https://discovered.ed.ac.uk/" </w:instrText>
      </w:r>
      <w:r>
        <w:fldChar w:fldCharType="separate"/>
      </w:r>
      <w:r w:rsidR="004563E5" w:rsidRPr="00CD1B9D">
        <w:rPr>
          <w:rStyle w:val="Hyperlink"/>
          <w:rFonts w:ascii="Arial" w:hAnsi="Arial" w:cs="Arial"/>
          <w:snapToGrid w:val="0"/>
        </w:rPr>
        <w:t>DiscoverEd</w:t>
      </w:r>
      <w:proofErr w:type="spellEnd"/>
      <w:r>
        <w:rPr>
          <w:rStyle w:val="Hyperlink"/>
          <w:rFonts w:ascii="Arial" w:hAnsi="Arial" w:cs="Arial"/>
          <w:snapToGrid w:val="0"/>
        </w:rPr>
        <w:fldChar w:fldCharType="end"/>
      </w:r>
      <w:r w:rsidR="004563E5" w:rsidRPr="00CD1B9D">
        <w:rPr>
          <w:rFonts w:ascii="Arial" w:hAnsi="Arial" w:cs="Arial"/>
          <w:snapToGrid w:val="0"/>
        </w:rPr>
        <w:t>”.</w:t>
      </w:r>
      <w:r w:rsidR="004526F6" w:rsidRPr="00CD1B9D">
        <w:rPr>
          <w:rFonts w:ascii="Arial" w:hAnsi="Arial" w:cs="Arial"/>
          <w:snapToGrid w:val="0"/>
        </w:rPr>
        <w:t xml:space="preserve"> </w:t>
      </w:r>
      <w:r w:rsidR="004563E5" w:rsidRPr="00CD1B9D">
        <w:rPr>
          <w:rFonts w:ascii="Arial" w:hAnsi="Arial" w:cs="Arial"/>
          <w:snapToGrid w:val="0"/>
        </w:rPr>
        <w:t>Note</w:t>
      </w:r>
      <w:r w:rsidR="004526F6" w:rsidRPr="00CD1B9D">
        <w:rPr>
          <w:rFonts w:ascii="Arial" w:hAnsi="Arial" w:cs="Arial"/>
          <w:snapToGrid w:val="0"/>
        </w:rPr>
        <w:t xml:space="preserve"> that you can recall books you need if they have been checked out by </w:t>
      </w:r>
      <w:r w:rsidR="003A3750" w:rsidRPr="00CD1B9D">
        <w:rPr>
          <w:rFonts w:ascii="Arial" w:hAnsi="Arial" w:cs="Arial"/>
          <w:snapToGrid w:val="0"/>
        </w:rPr>
        <w:t>someone else</w:t>
      </w:r>
      <w:r w:rsidR="004526F6" w:rsidRPr="00CD1B9D">
        <w:rPr>
          <w:rFonts w:ascii="Arial" w:hAnsi="Arial" w:cs="Arial"/>
          <w:snapToGrid w:val="0"/>
        </w:rPr>
        <w:t xml:space="preserve">. </w:t>
      </w:r>
    </w:p>
    <w:p w14:paraId="1F11D57D" w14:textId="5B9A3EA7" w:rsidR="003E6751" w:rsidRPr="00CD1B9D" w:rsidRDefault="003E6751" w:rsidP="00CD1B9D">
      <w:pPr>
        <w:pStyle w:val="BodyText"/>
        <w:spacing w:line="276" w:lineRule="auto"/>
        <w:jc w:val="both"/>
        <w:rPr>
          <w:rFonts w:ascii="Arial" w:hAnsi="Arial" w:cs="Arial"/>
          <w:snapToGrid w:val="0"/>
        </w:rPr>
      </w:pPr>
      <w:r w:rsidRPr="00CD1B9D">
        <w:rPr>
          <w:rFonts w:ascii="Arial" w:hAnsi="Arial" w:cs="Arial"/>
        </w:rPr>
        <w:t xml:space="preserve">If the libraries at the University of Edinburgh do not have a book necessary for your work, this can usually be obtained through the </w:t>
      </w:r>
      <w:r w:rsidRPr="00CD1B9D">
        <w:rPr>
          <w:rFonts w:ascii="Arial" w:hAnsi="Arial" w:cs="Arial"/>
          <w:i/>
          <w:iCs/>
        </w:rPr>
        <w:t>Inter-Library loan service</w:t>
      </w:r>
      <w:r w:rsidRPr="00CD1B9D">
        <w:rPr>
          <w:rFonts w:ascii="Arial" w:hAnsi="Arial" w:cs="Arial"/>
        </w:rPr>
        <w:t xml:space="preserve"> in the Main Library. Moreover, as registered postgraduate students, you will normally be entitled to obtain a reader’s ticket, free of charge, at both the </w:t>
      </w:r>
      <w:r w:rsidRPr="00CD1B9D">
        <w:rPr>
          <w:rFonts w:ascii="Arial" w:hAnsi="Arial" w:cs="Arial"/>
          <w:i/>
          <w:iCs/>
        </w:rPr>
        <w:t>National Library in Edinburgh</w:t>
      </w:r>
      <w:r w:rsidRPr="00CD1B9D">
        <w:rPr>
          <w:rFonts w:ascii="Arial" w:hAnsi="Arial" w:cs="Arial"/>
        </w:rPr>
        <w:t xml:space="preserve"> and the </w:t>
      </w:r>
      <w:r w:rsidRPr="00CD1B9D">
        <w:rPr>
          <w:rFonts w:ascii="Arial" w:hAnsi="Arial" w:cs="Arial"/>
          <w:i/>
          <w:iCs/>
        </w:rPr>
        <w:t>British Library in London</w:t>
      </w:r>
      <w:r w:rsidRPr="00CD1B9D">
        <w:rPr>
          <w:rFonts w:ascii="Arial" w:hAnsi="Arial" w:cs="Arial"/>
        </w:rPr>
        <w:t xml:space="preserve">, which obtain copies of every book published in the UK. </w:t>
      </w:r>
    </w:p>
    <w:p w14:paraId="0A37E0F9" w14:textId="74C64C42" w:rsidR="003E6751" w:rsidRPr="00CD1B9D" w:rsidRDefault="003E6751" w:rsidP="00CD1B9D">
      <w:pPr>
        <w:spacing w:line="276" w:lineRule="auto"/>
        <w:ind w:right="56"/>
        <w:jc w:val="both"/>
        <w:rPr>
          <w:rFonts w:ascii="Arial" w:hAnsi="Arial" w:cs="Arial"/>
          <w:snapToGrid w:val="0"/>
        </w:rPr>
      </w:pPr>
      <w:r w:rsidRPr="00CD1B9D">
        <w:rPr>
          <w:rFonts w:ascii="Arial" w:hAnsi="Arial" w:cs="Arial"/>
          <w:snapToGrid w:val="0"/>
        </w:rPr>
        <w:t xml:space="preserve">You can also visit the </w:t>
      </w:r>
      <w:r w:rsidRPr="00CD1B9D">
        <w:rPr>
          <w:rFonts w:ascii="Arial" w:hAnsi="Arial" w:cs="Arial"/>
          <w:i/>
          <w:iCs/>
          <w:snapToGrid w:val="0"/>
        </w:rPr>
        <w:t>University of St. Andrews Library</w:t>
      </w:r>
      <w:r w:rsidRPr="00CD1B9D">
        <w:rPr>
          <w:rFonts w:ascii="Arial" w:hAnsi="Arial" w:cs="Arial"/>
          <w:snapToGrid w:val="0"/>
        </w:rPr>
        <w:t xml:space="preserve"> (just over one hour train ride away and with a good International Relations </w:t>
      </w:r>
      <w:r w:rsidR="00174FB7" w:rsidRPr="00CD1B9D">
        <w:rPr>
          <w:rFonts w:ascii="Arial" w:hAnsi="Arial" w:cs="Arial"/>
          <w:snapToGrid w:val="0"/>
        </w:rPr>
        <w:t>collection</w:t>
      </w:r>
      <w:r w:rsidRPr="00CD1B9D">
        <w:rPr>
          <w:rFonts w:ascii="Arial" w:hAnsi="Arial" w:cs="Arial"/>
          <w:snapToGrid w:val="0"/>
        </w:rPr>
        <w:t xml:space="preserve">) on presentation of your University </w:t>
      </w:r>
      <w:r w:rsidR="00174FB7" w:rsidRPr="00CD1B9D">
        <w:rPr>
          <w:rFonts w:ascii="Arial" w:hAnsi="Arial" w:cs="Arial"/>
          <w:snapToGrid w:val="0"/>
        </w:rPr>
        <w:t xml:space="preserve">of Edinburgh </w:t>
      </w:r>
      <w:r w:rsidRPr="00CD1B9D">
        <w:rPr>
          <w:rFonts w:ascii="Arial" w:hAnsi="Arial" w:cs="Arial"/>
          <w:snapToGrid w:val="0"/>
        </w:rPr>
        <w:t>matriculation card.</w:t>
      </w:r>
    </w:p>
    <w:p w14:paraId="1C269456" w14:textId="77777777" w:rsidR="003E6751" w:rsidRPr="00CD1B9D" w:rsidRDefault="003E6751" w:rsidP="00CD1B9D">
      <w:pPr>
        <w:spacing w:line="276" w:lineRule="auto"/>
        <w:ind w:right="56"/>
        <w:jc w:val="both"/>
        <w:rPr>
          <w:rFonts w:ascii="Arial" w:hAnsi="Arial" w:cs="Arial"/>
          <w:snapToGrid w:val="0"/>
        </w:rPr>
      </w:pPr>
    </w:p>
    <w:p w14:paraId="4B2CD9EE" w14:textId="1CBE6BA7" w:rsidR="003E6751" w:rsidRPr="00CD1B9D" w:rsidRDefault="003E6751" w:rsidP="00CD1B9D">
      <w:pPr>
        <w:pStyle w:val="Heading1"/>
        <w:spacing w:line="276" w:lineRule="auto"/>
        <w:jc w:val="both"/>
        <w:rPr>
          <w:rFonts w:ascii="Arial" w:hAnsi="Arial" w:cs="Arial"/>
          <w:sz w:val="24"/>
          <w:szCs w:val="24"/>
        </w:rPr>
      </w:pPr>
      <w:r w:rsidRPr="00CD1B9D">
        <w:rPr>
          <w:rFonts w:ascii="Arial" w:hAnsi="Arial" w:cs="Arial"/>
          <w:sz w:val="24"/>
          <w:szCs w:val="24"/>
        </w:rPr>
        <w:t>Access to e-sources and journal subscriptions</w:t>
      </w:r>
    </w:p>
    <w:p w14:paraId="3A0FB4D3" w14:textId="138E6E41" w:rsidR="003E6751" w:rsidRPr="00CD1B9D" w:rsidRDefault="004526F6" w:rsidP="00CD1B9D">
      <w:pPr>
        <w:spacing w:line="276" w:lineRule="auto"/>
        <w:ind w:right="56"/>
        <w:jc w:val="both"/>
        <w:rPr>
          <w:rFonts w:ascii="Arial" w:hAnsi="Arial" w:cs="Arial"/>
          <w:snapToGrid w:val="0"/>
        </w:rPr>
      </w:pPr>
      <w:r w:rsidRPr="00CD1B9D">
        <w:rPr>
          <w:rFonts w:ascii="Arial" w:hAnsi="Arial" w:cs="Arial"/>
          <w:snapToGrid w:val="0"/>
        </w:rPr>
        <w:t xml:space="preserve">The University holds numerous online subscriptions to e-journals and provides a rich selection of other electronic sources such as e-books. </w:t>
      </w:r>
      <w:r w:rsidR="003A733D" w:rsidRPr="00CD1B9D">
        <w:rPr>
          <w:rFonts w:ascii="Arial" w:hAnsi="Arial" w:cs="Arial"/>
          <w:snapToGrid w:val="0"/>
        </w:rPr>
        <w:t xml:space="preserve">To search for articles </w:t>
      </w:r>
      <w:r w:rsidR="003E6751" w:rsidRPr="00CD1B9D">
        <w:rPr>
          <w:rFonts w:ascii="Arial" w:hAnsi="Arial" w:cs="Arial"/>
          <w:snapToGrid w:val="0"/>
        </w:rPr>
        <w:t>in</w:t>
      </w:r>
      <w:r w:rsidR="003A733D" w:rsidRPr="00CD1B9D">
        <w:rPr>
          <w:rFonts w:ascii="Arial" w:hAnsi="Arial" w:cs="Arial"/>
          <w:snapToGrid w:val="0"/>
        </w:rPr>
        <w:t xml:space="preserve"> e-journals it is best to use a general search engine like Google Scholar (scholar.google.co.uk). If you do so from within the university network (</w:t>
      </w:r>
      <w:proofErr w:type="gramStart"/>
      <w:r w:rsidR="003A733D" w:rsidRPr="00CD1B9D">
        <w:rPr>
          <w:rFonts w:ascii="Arial" w:hAnsi="Arial" w:cs="Arial"/>
          <w:snapToGrid w:val="0"/>
        </w:rPr>
        <w:t>i.e.</w:t>
      </w:r>
      <w:proofErr w:type="gramEnd"/>
      <w:r w:rsidR="003A733D" w:rsidRPr="00CD1B9D">
        <w:rPr>
          <w:rFonts w:ascii="Arial" w:hAnsi="Arial" w:cs="Arial"/>
          <w:snapToGrid w:val="0"/>
        </w:rPr>
        <w:t xml:space="preserve"> lo</w:t>
      </w:r>
      <w:r w:rsidR="003E6751" w:rsidRPr="00CD1B9D">
        <w:rPr>
          <w:rFonts w:ascii="Arial" w:hAnsi="Arial" w:cs="Arial"/>
          <w:snapToGrid w:val="0"/>
        </w:rPr>
        <w:t xml:space="preserve">gged in with your student user </w:t>
      </w:r>
      <w:r w:rsidR="003A733D" w:rsidRPr="00CD1B9D">
        <w:rPr>
          <w:rFonts w:ascii="Arial" w:hAnsi="Arial" w:cs="Arial"/>
          <w:snapToGrid w:val="0"/>
        </w:rPr>
        <w:t xml:space="preserve">ID via EASE) you will be able to instantly, from within Google, access any </w:t>
      </w:r>
      <w:r w:rsidR="003E6751" w:rsidRPr="00CD1B9D">
        <w:rPr>
          <w:rFonts w:ascii="Arial" w:hAnsi="Arial" w:cs="Arial"/>
          <w:snapToGrid w:val="0"/>
        </w:rPr>
        <w:t xml:space="preserve">full-text articles in </w:t>
      </w:r>
      <w:r w:rsidR="003A733D" w:rsidRPr="00CD1B9D">
        <w:rPr>
          <w:rFonts w:ascii="Arial" w:hAnsi="Arial" w:cs="Arial"/>
          <w:snapToGrid w:val="0"/>
        </w:rPr>
        <w:t xml:space="preserve">journals that the library holds subscriptions with. </w:t>
      </w:r>
      <w:r w:rsidR="004563E5" w:rsidRPr="00CD1B9D">
        <w:rPr>
          <w:rFonts w:ascii="Arial" w:hAnsi="Arial" w:cs="Arial"/>
          <w:snapToGrid w:val="0"/>
        </w:rPr>
        <w:t xml:space="preserve">Otherwise use </w:t>
      </w:r>
      <w:hyperlink r:id="rId31" w:history="1">
        <w:proofErr w:type="spellStart"/>
        <w:r w:rsidR="004563E5" w:rsidRPr="00CD1B9D">
          <w:rPr>
            <w:rStyle w:val="Hyperlink"/>
            <w:rFonts w:ascii="Arial" w:hAnsi="Arial" w:cs="Arial"/>
            <w:snapToGrid w:val="0"/>
          </w:rPr>
          <w:t>DiscoverEd</w:t>
        </w:r>
        <w:proofErr w:type="spellEnd"/>
      </w:hyperlink>
      <w:r w:rsidR="004563E5" w:rsidRPr="00CD1B9D">
        <w:rPr>
          <w:rFonts w:ascii="Arial" w:hAnsi="Arial" w:cs="Arial"/>
          <w:snapToGrid w:val="0"/>
        </w:rPr>
        <w:t xml:space="preserve"> as mentioned above.</w:t>
      </w:r>
    </w:p>
    <w:p w14:paraId="4BE2FEBC" w14:textId="77777777" w:rsidR="00A855E5" w:rsidRPr="00CD1B9D" w:rsidRDefault="00A855E5" w:rsidP="00CD1B9D">
      <w:pPr>
        <w:spacing w:line="276" w:lineRule="auto"/>
        <w:ind w:right="56"/>
        <w:jc w:val="both"/>
        <w:rPr>
          <w:rFonts w:ascii="Arial" w:hAnsi="Arial" w:cs="Arial"/>
          <w:snapToGrid w:val="0"/>
        </w:rPr>
      </w:pPr>
    </w:p>
    <w:p w14:paraId="6833B417" w14:textId="30304607" w:rsidR="003E6751" w:rsidRPr="00CD1B9D" w:rsidRDefault="003E6751" w:rsidP="00CD1B9D">
      <w:pPr>
        <w:pStyle w:val="Heading1"/>
        <w:spacing w:line="276" w:lineRule="auto"/>
        <w:jc w:val="both"/>
        <w:rPr>
          <w:rFonts w:ascii="Arial" w:hAnsi="Arial" w:cs="Arial"/>
          <w:sz w:val="24"/>
          <w:szCs w:val="24"/>
        </w:rPr>
      </w:pPr>
      <w:r w:rsidRPr="00CD1B9D">
        <w:rPr>
          <w:rFonts w:ascii="Arial" w:hAnsi="Arial" w:cs="Arial"/>
          <w:sz w:val="24"/>
          <w:szCs w:val="24"/>
        </w:rPr>
        <w:t>Referencing</w:t>
      </w:r>
      <w:r w:rsidR="00367F64" w:rsidRPr="00CD1B9D">
        <w:rPr>
          <w:rFonts w:ascii="Arial" w:hAnsi="Arial" w:cs="Arial"/>
          <w:sz w:val="24"/>
          <w:szCs w:val="24"/>
        </w:rPr>
        <w:t xml:space="preserve"> and sources</w:t>
      </w:r>
    </w:p>
    <w:p w14:paraId="5A5B3706" w14:textId="0B67FCF7" w:rsidR="003E6751" w:rsidRPr="00CD1B9D" w:rsidRDefault="003E6751" w:rsidP="00CD1B9D">
      <w:pPr>
        <w:spacing w:line="276" w:lineRule="auto"/>
        <w:jc w:val="both"/>
        <w:rPr>
          <w:rFonts w:ascii="Arial" w:hAnsi="Arial" w:cs="Arial"/>
          <w:snapToGrid w:val="0"/>
        </w:rPr>
      </w:pPr>
      <w:r w:rsidRPr="00CD1B9D">
        <w:rPr>
          <w:rFonts w:ascii="Arial" w:hAnsi="Arial" w:cs="Arial"/>
          <w:snapToGrid w:val="0"/>
        </w:rPr>
        <w:t>There is no set referencing style that you need to adhere to. However, in-text ‘</w:t>
      </w:r>
      <w:r w:rsidRPr="00CD1B9D">
        <w:rPr>
          <w:rFonts w:ascii="Arial" w:hAnsi="Arial" w:cs="Arial"/>
          <w:snapToGrid w:val="0"/>
          <w:u w:val="single"/>
        </w:rPr>
        <w:t>Harvard-style’ referencing</w:t>
      </w:r>
      <w:r w:rsidRPr="00CD1B9D">
        <w:rPr>
          <w:rFonts w:ascii="Arial" w:hAnsi="Arial" w:cs="Arial"/>
          <w:snapToGrid w:val="0"/>
        </w:rPr>
        <w:t xml:space="preserve"> (Name year: page) is recommended. Footnote-based systems are acceptable but please note that footnotes (as well as in-text references) count towards overall word limits, so you might want to revert to more parsimonious styles. </w:t>
      </w:r>
      <w:r w:rsidR="002A2ADA" w:rsidRPr="00CD1B9D">
        <w:rPr>
          <w:rFonts w:ascii="Arial" w:hAnsi="Arial" w:cs="Arial"/>
          <w:snapToGrid w:val="0"/>
        </w:rPr>
        <w:t xml:space="preserve">Please consult the </w:t>
      </w:r>
      <w:hyperlink r:id="rId32" w:history="1">
        <w:r w:rsidR="002A2ADA" w:rsidRPr="00CD1B9D">
          <w:rPr>
            <w:rStyle w:val="Hyperlink"/>
            <w:rFonts w:ascii="Arial" w:hAnsi="Arial" w:cs="Arial"/>
            <w:snapToGrid w:val="0"/>
          </w:rPr>
          <w:t>Learning and Academic Skills Handbook</w:t>
        </w:r>
      </w:hyperlink>
      <w:r w:rsidR="002A2ADA" w:rsidRPr="00CD1B9D">
        <w:rPr>
          <w:rFonts w:ascii="Arial" w:hAnsi="Arial" w:cs="Arial"/>
          <w:snapToGrid w:val="0"/>
        </w:rPr>
        <w:t>, which is available from the Student Development Office.</w:t>
      </w:r>
    </w:p>
    <w:p w14:paraId="4FB952F7" w14:textId="77777777" w:rsidR="003E6751" w:rsidRPr="00CD1B9D" w:rsidRDefault="003E6751" w:rsidP="00CD1B9D">
      <w:pPr>
        <w:spacing w:line="276" w:lineRule="auto"/>
        <w:jc w:val="both"/>
        <w:rPr>
          <w:rFonts w:ascii="Arial" w:hAnsi="Arial" w:cs="Arial"/>
          <w:snapToGrid w:val="0"/>
        </w:rPr>
      </w:pPr>
      <w:r w:rsidRPr="00CD1B9D">
        <w:rPr>
          <w:rFonts w:ascii="Arial" w:hAnsi="Arial" w:cs="Arial"/>
          <w:snapToGrid w:val="0"/>
        </w:rPr>
        <w:t xml:space="preserve">All submitted coursework as well as the dissertation have to come with a </w:t>
      </w:r>
      <w:r w:rsidRPr="00CD1B9D">
        <w:rPr>
          <w:rFonts w:ascii="Arial" w:hAnsi="Arial" w:cs="Arial"/>
          <w:snapToGrid w:val="0"/>
          <w:u w:val="single"/>
        </w:rPr>
        <w:t>complete bibliography</w:t>
      </w:r>
      <w:r w:rsidRPr="00CD1B9D">
        <w:rPr>
          <w:rFonts w:ascii="Arial" w:hAnsi="Arial" w:cs="Arial"/>
          <w:snapToGrid w:val="0"/>
        </w:rPr>
        <w:t xml:space="preserve">, </w:t>
      </w:r>
      <w:proofErr w:type="gramStart"/>
      <w:r w:rsidRPr="00CD1B9D">
        <w:rPr>
          <w:rFonts w:ascii="Arial" w:hAnsi="Arial" w:cs="Arial"/>
          <w:snapToGrid w:val="0"/>
        </w:rPr>
        <w:t>i.e.</w:t>
      </w:r>
      <w:proofErr w:type="gramEnd"/>
      <w:r w:rsidRPr="00CD1B9D">
        <w:rPr>
          <w:rFonts w:ascii="Arial" w:hAnsi="Arial" w:cs="Arial"/>
          <w:snapToGrid w:val="0"/>
        </w:rPr>
        <w:t xml:space="preserve"> a list of sources used, in alphabetical order, containing all bibliographic information. Note that it is not acceptable to add sources to the bibliography that are not cited or referenced in text (as indicative or background readings). </w:t>
      </w:r>
    </w:p>
    <w:p w14:paraId="77FCF1D8" w14:textId="3D11B94F" w:rsidR="00E443DB" w:rsidRPr="00CD1B9D" w:rsidRDefault="003E6751" w:rsidP="00CD1B9D">
      <w:pPr>
        <w:spacing w:line="276" w:lineRule="auto"/>
        <w:jc w:val="both"/>
        <w:rPr>
          <w:rFonts w:ascii="Arial" w:hAnsi="Arial" w:cs="Arial"/>
          <w:snapToGrid w:val="0"/>
        </w:rPr>
      </w:pPr>
      <w:r w:rsidRPr="00CD1B9D">
        <w:rPr>
          <w:rFonts w:ascii="Arial" w:hAnsi="Arial" w:cs="Arial"/>
          <w:snapToGrid w:val="0"/>
        </w:rPr>
        <w:t xml:space="preserve">It is also advisable to </w:t>
      </w:r>
      <w:r w:rsidRPr="00CD1B9D">
        <w:rPr>
          <w:rFonts w:ascii="Arial" w:hAnsi="Arial" w:cs="Arial"/>
          <w:i/>
          <w:snapToGrid w:val="0"/>
          <w:u w:val="single"/>
        </w:rPr>
        <w:t>not</w:t>
      </w:r>
      <w:r w:rsidRPr="00CD1B9D">
        <w:rPr>
          <w:rFonts w:ascii="Arial" w:hAnsi="Arial" w:cs="Arial"/>
          <w:snapToGrid w:val="0"/>
          <w:u w:val="single"/>
        </w:rPr>
        <w:t xml:space="preserve"> over-rely on generic textbooks</w:t>
      </w:r>
      <w:r w:rsidRPr="00CD1B9D">
        <w:rPr>
          <w:rFonts w:ascii="Arial" w:hAnsi="Arial" w:cs="Arial"/>
          <w:snapToGrid w:val="0"/>
        </w:rPr>
        <w:t xml:space="preserve"> when building an argument in submitted written work</w:t>
      </w:r>
      <w:r w:rsidR="00E443DB" w:rsidRPr="00CD1B9D">
        <w:rPr>
          <w:rFonts w:ascii="Arial" w:hAnsi="Arial" w:cs="Arial"/>
          <w:snapToGrid w:val="0"/>
        </w:rPr>
        <w:t xml:space="preserve">, </w:t>
      </w:r>
      <w:proofErr w:type="gramStart"/>
      <w:r w:rsidR="00E443DB" w:rsidRPr="00CD1B9D">
        <w:rPr>
          <w:rFonts w:ascii="Arial" w:hAnsi="Arial" w:cs="Arial"/>
          <w:snapToGrid w:val="0"/>
        </w:rPr>
        <w:t>e.g.</w:t>
      </w:r>
      <w:proofErr w:type="gramEnd"/>
      <w:r w:rsidR="00E443DB" w:rsidRPr="00CD1B9D">
        <w:rPr>
          <w:rFonts w:ascii="Arial" w:hAnsi="Arial" w:cs="Arial"/>
          <w:snapToGrid w:val="0"/>
        </w:rPr>
        <w:t xml:space="preserve"> by taking direct citations or references from them</w:t>
      </w:r>
      <w:r w:rsidRPr="00CD1B9D">
        <w:rPr>
          <w:rFonts w:ascii="Arial" w:hAnsi="Arial" w:cs="Arial"/>
          <w:snapToGrid w:val="0"/>
        </w:rPr>
        <w:t xml:space="preserve">. </w:t>
      </w:r>
      <w:r w:rsidR="00E443DB" w:rsidRPr="00CD1B9D">
        <w:rPr>
          <w:rFonts w:ascii="Arial" w:hAnsi="Arial" w:cs="Arial"/>
          <w:snapToGrid w:val="0"/>
        </w:rPr>
        <w:t xml:space="preserve">Textbooks are specifically designed for learning and do as such not constitute original research. Textbooks provide general guidance and can be a useful starting point for your own research but they are no substitutes for consulting original sources. When researching for coursework and your dissertation, you are generally also expected to read and research </w:t>
      </w:r>
      <w:r w:rsidR="00E443DB" w:rsidRPr="00CD1B9D">
        <w:rPr>
          <w:rFonts w:ascii="Arial" w:hAnsi="Arial" w:cs="Arial"/>
          <w:i/>
          <w:snapToGrid w:val="0"/>
        </w:rPr>
        <w:t>beyond</w:t>
      </w:r>
      <w:r w:rsidR="00E443DB" w:rsidRPr="00CD1B9D">
        <w:rPr>
          <w:rFonts w:ascii="Arial" w:hAnsi="Arial" w:cs="Arial"/>
          <w:snapToGrid w:val="0"/>
        </w:rPr>
        <w:t xml:space="preserve"> the readings suggested in course handbooks. </w:t>
      </w:r>
    </w:p>
    <w:p w14:paraId="6BFED9D9" w14:textId="0E3E97F7" w:rsidR="00E443DB" w:rsidRPr="00CD1B9D" w:rsidRDefault="00E443DB" w:rsidP="00CD1B9D">
      <w:pPr>
        <w:spacing w:line="276" w:lineRule="auto"/>
        <w:jc w:val="both"/>
        <w:rPr>
          <w:rFonts w:ascii="Arial" w:hAnsi="Arial" w:cs="Arial"/>
          <w:snapToGrid w:val="0"/>
        </w:rPr>
      </w:pPr>
      <w:r w:rsidRPr="00CD1B9D">
        <w:rPr>
          <w:rFonts w:ascii="Arial" w:hAnsi="Arial" w:cs="Arial"/>
          <w:snapToGrid w:val="0"/>
        </w:rPr>
        <w:t>To aid source management and to facilitate referencing you might want to consider using citation software. We recommend Zotero (</w:t>
      </w:r>
      <w:hyperlink r:id="rId33" w:history="1">
        <w:r w:rsidRPr="00CD1B9D">
          <w:rPr>
            <w:rStyle w:val="Hyperlink"/>
            <w:rFonts w:ascii="Arial" w:hAnsi="Arial" w:cs="Arial"/>
            <w:snapToGrid w:val="0"/>
          </w:rPr>
          <w:t>www.zotero.org</w:t>
        </w:r>
      </w:hyperlink>
      <w:r w:rsidRPr="00CD1B9D">
        <w:rPr>
          <w:rFonts w:ascii="Arial" w:hAnsi="Arial" w:cs="Arial"/>
          <w:snapToGrid w:val="0"/>
        </w:rPr>
        <w:t xml:space="preserve">), which is freely available and includes an add-in function for all common word processing programmes. </w:t>
      </w:r>
    </w:p>
    <w:p w14:paraId="12589F9F" w14:textId="2D8B6144" w:rsidR="00FE03A4" w:rsidRPr="00CD1B9D" w:rsidRDefault="00FE03A4" w:rsidP="00CD1B9D">
      <w:pPr>
        <w:spacing w:line="276" w:lineRule="auto"/>
        <w:jc w:val="both"/>
        <w:rPr>
          <w:rFonts w:ascii="Arial" w:hAnsi="Arial" w:cs="Arial"/>
          <w:snapToGrid w:val="0"/>
        </w:rPr>
      </w:pPr>
    </w:p>
    <w:p w14:paraId="2070D105" w14:textId="189FEB8C" w:rsidR="004526F6" w:rsidRPr="00CD1B9D" w:rsidRDefault="004526F6" w:rsidP="00CD1B9D">
      <w:pPr>
        <w:spacing w:line="276" w:lineRule="auto"/>
        <w:jc w:val="both"/>
        <w:rPr>
          <w:rFonts w:ascii="Arial" w:hAnsi="Arial" w:cs="Arial"/>
          <w:snapToGrid w:val="0"/>
        </w:rPr>
      </w:pPr>
    </w:p>
    <w:p w14:paraId="203EBE7A" w14:textId="7573F28D" w:rsidR="008C5222" w:rsidRPr="00CD1B9D" w:rsidRDefault="008C5222" w:rsidP="00CD1B9D">
      <w:pPr>
        <w:pStyle w:val="Heading1"/>
        <w:spacing w:line="276" w:lineRule="auto"/>
        <w:jc w:val="both"/>
        <w:rPr>
          <w:rFonts w:ascii="Arial" w:hAnsi="Arial" w:cs="Arial"/>
          <w:sz w:val="24"/>
          <w:szCs w:val="24"/>
        </w:rPr>
      </w:pPr>
      <w:r w:rsidRPr="00CD1B9D">
        <w:rPr>
          <w:rFonts w:ascii="Arial" w:hAnsi="Arial" w:cs="Arial"/>
          <w:sz w:val="24"/>
          <w:szCs w:val="24"/>
        </w:rPr>
        <w:t>Background readings</w:t>
      </w:r>
    </w:p>
    <w:p w14:paraId="2C8734A5" w14:textId="5F3F17EF" w:rsidR="009D4F4B" w:rsidRPr="00CD1B9D" w:rsidRDefault="00037B13" w:rsidP="00CD1B9D">
      <w:pPr>
        <w:spacing w:line="276" w:lineRule="auto"/>
        <w:jc w:val="both"/>
        <w:rPr>
          <w:rFonts w:ascii="Arial" w:hAnsi="Arial" w:cs="Arial"/>
          <w:snapToGrid w:val="0"/>
        </w:rPr>
      </w:pPr>
      <w:r w:rsidRPr="00CD1B9D">
        <w:rPr>
          <w:rFonts w:ascii="Arial" w:hAnsi="Arial" w:cs="Arial"/>
          <w:snapToGrid w:val="0"/>
        </w:rPr>
        <w:t>Students who</w:t>
      </w:r>
      <w:r w:rsidR="008C5222" w:rsidRPr="00CD1B9D">
        <w:rPr>
          <w:rFonts w:ascii="Arial" w:hAnsi="Arial" w:cs="Arial"/>
          <w:snapToGrid w:val="0"/>
        </w:rPr>
        <w:t xml:space="preserve"> are new to European Studies and/or International Relations might want to start doing some background reading in prepa</w:t>
      </w:r>
      <w:r w:rsidR="009D4F4B" w:rsidRPr="00CD1B9D">
        <w:rPr>
          <w:rFonts w:ascii="Arial" w:hAnsi="Arial" w:cs="Arial"/>
          <w:snapToGrid w:val="0"/>
        </w:rPr>
        <w:t xml:space="preserve">ration for the </w:t>
      </w:r>
      <w:r w:rsidRPr="00CD1B9D">
        <w:rPr>
          <w:rFonts w:ascii="Arial" w:hAnsi="Arial" w:cs="Arial"/>
          <w:snapToGrid w:val="0"/>
        </w:rPr>
        <w:t>programme</w:t>
      </w:r>
      <w:r w:rsidR="009D4F4B" w:rsidRPr="00CD1B9D">
        <w:rPr>
          <w:rFonts w:ascii="Arial" w:hAnsi="Arial" w:cs="Arial"/>
          <w:snapToGrid w:val="0"/>
        </w:rPr>
        <w:t xml:space="preserve">. Here are some recommendations </w:t>
      </w:r>
      <w:r w:rsidR="00BE413F" w:rsidRPr="00CD1B9D">
        <w:rPr>
          <w:rFonts w:ascii="Arial" w:hAnsi="Arial" w:cs="Arial"/>
          <w:snapToGrid w:val="0"/>
        </w:rPr>
        <w:t xml:space="preserve">for general textbooks </w:t>
      </w:r>
      <w:r w:rsidR="009D4F4B" w:rsidRPr="00CD1B9D">
        <w:rPr>
          <w:rFonts w:ascii="Arial" w:hAnsi="Arial" w:cs="Arial"/>
          <w:snapToGrid w:val="0"/>
        </w:rPr>
        <w:t>to get started:</w:t>
      </w:r>
    </w:p>
    <w:p w14:paraId="17C41D57" w14:textId="3D82D556" w:rsidR="003E15AD" w:rsidRPr="003E15AD" w:rsidRDefault="003E15AD" w:rsidP="003E15AD">
      <w:pPr>
        <w:pStyle w:val="ListParagraph"/>
        <w:numPr>
          <w:ilvl w:val="0"/>
          <w:numId w:val="23"/>
        </w:numPr>
        <w:spacing w:line="276" w:lineRule="auto"/>
        <w:jc w:val="both"/>
        <w:rPr>
          <w:rFonts w:ascii="Arial" w:hAnsi="Arial" w:cs="Arial"/>
          <w:snapToGrid w:val="0"/>
        </w:rPr>
      </w:pPr>
      <w:proofErr w:type="spellStart"/>
      <w:r w:rsidRPr="003E15AD">
        <w:rPr>
          <w:rFonts w:ascii="Arial" w:hAnsi="Arial" w:cs="Arial"/>
          <w:snapToGrid w:val="0"/>
        </w:rPr>
        <w:lastRenderedPageBreak/>
        <w:t>Cini</w:t>
      </w:r>
      <w:proofErr w:type="spellEnd"/>
      <w:r w:rsidRPr="003E15AD">
        <w:rPr>
          <w:rFonts w:ascii="Arial" w:hAnsi="Arial" w:cs="Arial"/>
          <w:snapToGrid w:val="0"/>
        </w:rPr>
        <w:t xml:space="preserve">, M., &amp; Pérez-Solórzano </w:t>
      </w:r>
      <w:proofErr w:type="spellStart"/>
      <w:r w:rsidRPr="003E15AD">
        <w:rPr>
          <w:rFonts w:ascii="Arial" w:hAnsi="Arial" w:cs="Arial"/>
          <w:snapToGrid w:val="0"/>
        </w:rPr>
        <w:t>Borragán</w:t>
      </w:r>
      <w:proofErr w:type="spellEnd"/>
      <w:r w:rsidRPr="003E15AD">
        <w:rPr>
          <w:rFonts w:ascii="Arial" w:hAnsi="Arial" w:cs="Arial"/>
          <w:snapToGrid w:val="0"/>
        </w:rPr>
        <w:t xml:space="preserve">, N. (2022). European Union Politics. Oxford: Oxford University Press. [copies held by </w:t>
      </w:r>
      <w:proofErr w:type="gramStart"/>
      <w:r w:rsidRPr="003E15AD">
        <w:rPr>
          <w:rFonts w:ascii="Arial" w:hAnsi="Arial" w:cs="Arial"/>
          <w:snapToGrid w:val="0"/>
        </w:rPr>
        <w:t>University</w:t>
      </w:r>
      <w:proofErr w:type="gramEnd"/>
      <w:r w:rsidRPr="003E15AD">
        <w:rPr>
          <w:rFonts w:ascii="Arial" w:hAnsi="Arial" w:cs="Arial"/>
          <w:snapToGrid w:val="0"/>
        </w:rPr>
        <w:t xml:space="preserve"> library, 2025 edition on order] [a comprehensive int</w:t>
      </w:r>
      <w:r>
        <w:rPr>
          <w:rFonts w:ascii="Arial" w:hAnsi="Arial" w:cs="Arial"/>
          <w:snapToGrid w:val="0"/>
        </w:rPr>
        <w:t>r</w:t>
      </w:r>
      <w:r w:rsidRPr="003E15AD">
        <w:rPr>
          <w:rFonts w:ascii="Arial" w:hAnsi="Arial" w:cs="Arial"/>
          <w:snapToGrid w:val="0"/>
        </w:rPr>
        <w:t>oduction to the history, the institutional workings and the main policies of the EU]</w:t>
      </w:r>
    </w:p>
    <w:p w14:paraId="4211BCBF" w14:textId="77777777" w:rsidR="003E15AD" w:rsidRDefault="003E15AD" w:rsidP="003E15AD">
      <w:pPr>
        <w:pStyle w:val="ListParagraph"/>
        <w:numPr>
          <w:ilvl w:val="0"/>
          <w:numId w:val="23"/>
        </w:numPr>
        <w:spacing w:line="276" w:lineRule="auto"/>
        <w:jc w:val="both"/>
        <w:rPr>
          <w:rFonts w:ascii="Arial" w:hAnsi="Arial" w:cs="Arial"/>
          <w:snapToGrid w:val="0"/>
        </w:rPr>
      </w:pPr>
      <w:r w:rsidRPr="003E15AD">
        <w:rPr>
          <w:rFonts w:ascii="Arial" w:hAnsi="Arial" w:cs="Arial"/>
          <w:snapToGrid w:val="0"/>
        </w:rPr>
        <w:t xml:space="preserve">Wallace, H., M.A. Pollack and A.R. Young (eds) Policy-Making in the European Union (7th edition). Oxford: Oxford University Press, 12-45. [copies held by </w:t>
      </w:r>
      <w:proofErr w:type="gramStart"/>
      <w:r w:rsidRPr="003E15AD">
        <w:rPr>
          <w:rFonts w:ascii="Arial" w:hAnsi="Arial" w:cs="Arial"/>
          <w:snapToGrid w:val="0"/>
        </w:rPr>
        <w:t>University</w:t>
      </w:r>
      <w:proofErr w:type="gramEnd"/>
      <w:r w:rsidRPr="003E15AD">
        <w:rPr>
          <w:rFonts w:ascii="Arial" w:hAnsi="Arial" w:cs="Arial"/>
          <w:snapToGrid w:val="0"/>
        </w:rPr>
        <w:t xml:space="preserve"> library, 2025 edition on order] [a slightly more advanced textbook for anyone with some background on European Politics]</w:t>
      </w:r>
    </w:p>
    <w:p w14:paraId="7DDF918B" w14:textId="368C5E7D" w:rsidR="001F4B40" w:rsidRPr="003E15AD" w:rsidRDefault="00037B13" w:rsidP="003E15AD">
      <w:pPr>
        <w:pStyle w:val="ListParagraph"/>
        <w:numPr>
          <w:ilvl w:val="0"/>
          <w:numId w:val="23"/>
        </w:numPr>
        <w:spacing w:line="276" w:lineRule="auto"/>
        <w:jc w:val="both"/>
        <w:rPr>
          <w:rFonts w:ascii="Arial" w:hAnsi="Arial" w:cs="Arial"/>
          <w:snapToGrid w:val="0"/>
        </w:rPr>
      </w:pPr>
      <w:r w:rsidRPr="003E15AD">
        <w:rPr>
          <w:rFonts w:ascii="Arial" w:hAnsi="Arial" w:cs="Arial"/>
          <w:snapToGrid w:val="0"/>
        </w:rPr>
        <w:t>Smith, M.</w:t>
      </w:r>
      <w:r w:rsidR="00575BDD" w:rsidRPr="003E15AD">
        <w:rPr>
          <w:rFonts w:ascii="Arial" w:hAnsi="Arial" w:cs="Arial"/>
          <w:snapToGrid w:val="0"/>
        </w:rPr>
        <w:t>,</w:t>
      </w:r>
      <w:r w:rsidRPr="003E15AD">
        <w:rPr>
          <w:rFonts w:ascii="Arial" w:hAnsi="Arial" w:cs="Arial"/>
          <w:snapToGrid w:val="0"/>
        </w:rPr>
        <w:t xml:space="preserve"> C. Hill </w:t>
      </w:r>
      <w:r w:rsidR="00575BDD" w:rsidRPr="003E15AD">
        <w:rPr>
          <w:rFonts w:ascii="Arial" w:hAnsi="Arial" w:cs="Arial"/>
          <w:snapToGrid w:val="0"/>
        </w:rPr>
        <w:t xml:space="preserve">and S. </w:t>
      </w:r>
      <w:proofErr w:type="spellStart"/>
      <w:r w:rsidR="00575BDD" w:rsidRPr="003E15AD">
        <w:rPr>
          <w:rFonts w:ascii="Arial" w:hAnsi="Arial" w:cs="Arial"/>
          <w:snapToGrid w:val="0"/>
        </w:rPr>
        <w:t>Van</w:t>
      </w:r>
      <w:r w:rsidR="009A1973" w:rsidRPr="003E15AD">
        <w:rPr>
          <w:rFonts w:ascii="Arial" w:hAnsi="Arial" w:cs="Arial"/>
          <w:snapToGrid w:val="0"/>
        </w:rPr>
        <w:t>h</w:t>
      </w:r>
      <w:r w:rsidR="00575BDD" w:rsidRPr="003E15AD">
        <w:rPr>
          <w:rFonts w:ascii="Arial" w:hAnsi="Arial" w:cs="Arial"/>
          <w:snapToGrid w:val="0"/>
        </w:rPr>
        <w:t>oonacker</w:t>
      </w:r>
      <w:proofErr w:type="spellEnd"/>
      <w:r w:rsidR="00174FB7" w:rsidRPr="003E15AD">
        <w:rPr>
          <w:rFonts w:ascii="Arial" w:hAnsi="Arial" w:cs="Arial"/>
          <w:snapToGrid w:val="0"/>
        </w:rPr>
        <w:t xml:space="preserve"> </w:t>
      </w:r>
      <w:r w:rsidRPr="003E15AD">
        <w:rPr>
          <w:rFonts w:ascii="Arial" w:hAnsi="Arial" w:cs="Arial"/>
          <w:snapToGrid w:val="0"/>
        </w:rPr>
        <w:t>(2017</w:t>
      </w:r>
      <w:r w:rsidR="009B22C8" w:rsidRPr="003E15AD">
        <w:rPr>
          <w:rFonts w:ascii="Arial" w:hAnsi="Arial" w:cs="Arial"/>
          <w:snapToGrid w:val="0"/>
        </w:rPr>
        <w:t xml:space="preserve">) </w:t>
      </w:r>
      <w:r w:rsidR="009B22C8" w:rsidRPr="003E15AD">
        <w:rPr>
          <w:rFonts w:ascii="Arial" w:hAnsi="Arial" w:cs="Arial"/>
          <w:i/>
          <w:snapToGrid w:val="0"/>
        </w:rPr>
        <w:t>International Relations and the European Union</w:t>
      </w:r>
      <w:r w:rsidR="009B22C8" w:rsidRPr="003E15AD">
        <w:rPr>
          <w:rFonts w:ascii="Arial" w:hAnsi="Arial" w:cs="Arial"/>
          <w:snapToGrid w:val="0"/>
        </w:rPr>
        <w:t xml:space="preserve"> (</w:t>
      </w:r>
      <w:r w:rsidRPr="003E15AD">
        <w:rPr>
          <w:rFonts w:ascii="Arial" w:hAnsi="Arial" w:cs="Arial"/>
          <w:snapToGrid w:val="0"/>
        </w:rPr>
        <w:t>3</w:t>
      </w:r>
      <w:r w:rsidRPr="003E15AD">
        <w:rPr>
          <w:rFonts w:ascii="Arial" w:hAnsi="Arial" w:cs="Arial"/>
          <w:snapToGrid w:val="0"/>
          <w:vertAlign w:val="superscript"/>
        </w:rPr>
        <w:t>rd</w:t>
      </w:r>
      <w:r w:rsidR="009B22C8" w:rsidRPr="003E15AD">
        <w:rPr>
          <w:rFonts w:ascii="Arial" w:hAnsi="Arial" w:cs="Arial"/>
          <w:snapToGrid w:val="0"/>
        </w:rPr>
        <w:t xml:space="preserve"> edition). Oxford: Oxford University Press. [textbook specifically on the IR of Europe]</w:t>
      </w:r>
    </w:p>
    <w:p w14:paraId="5FB6F043" w14:textId="77777777" w:rsidR="00BA523A" w:rsidRPr="00CD1B9D" w:rsidRDefault="00BA523A" w:rsidP="00CD1B9D">
      <w:pPr>
        <w:spacing w:line="276" w:lineRule="auto"/>
        <w:jc w:val="both"/>
        <w:rPr>
          <w:rFonts w:ascii="Arial" w:hAnsi="Arial" w:cs="Arial"/>
          <w:snapToGrid w:val="0"/>
        </w:rPr>
      </w:pPr>
    </w:p>
    <w:p w14:paraId="79F8A4C5" w14:textId="4DD0DE88" w:rsidR="00BE413F" w:rsidRPr="00CD1B9D" w:rsidRDefault="00BE413F" w:rsidP="00CD1B9D">
      <w:pPr>
        <w:spacing w:line="276" w:lineRule="auto"/>
        <w:jc w:val="both"/>
        <w:rPr>
          <w:rFonts w:ascii="Arial" w:hAnsi="Arial" w:cs="Arial"/>
          <w:snapToGrid w:val="0"/>
        </w:rPr>
      </w:pPr>
      <w:r w:rsidRPr="00CD1B9D">
        <w:rPr>
          <w:rFonts w:ascii="Arial" w:hAnsi="Arial" w:cs="Arial"/>
          <w:snapToGrid w:val="0"/>
        </w:rPr>
        <w:t>We also recommend you familiarise yourself with the basics of theories related to European Governance and Public Policy in a global and international context. You will find it useful to develop a basic grasp of European integration theories, for instance. Here are some recommended readings:</w:t>
      </w:r>
    </w:p>
    <w:p w14:paraId="4BC61891" w14:textId="0AB7DE00" w:rsidR="00575BDD" w:rsidRPr="00CD1B9D" w:rsidRDefault="00575BDD" w:rsidP="00CD1B9D">
      <w:pPr>
        <w:pStyle w:val="ListParagraph"/>
        <w:numPr>
          <w:ilvl w:val="0"/>
          <w:numId w:val="23"/>
        </w:numPr>
        <w:spacing w:line="276" w:lineRule="auto"/>
        <w:ind w:left="426"/>
        <w:jc w:val="both"/>
        <w:rPr>
          <w:rFonts w:ascii="Arial" w:hAnsi="Arial" w:cs="Arial"/>
        </w:rPr>
      </w:pPr>
      <w:proofErr w:type="spellStart"/>
      <w:r w:rsidRPr="00CD1B9D">
        <w:rPr>
          <w:rFonts w:ascii="Arial" w:hAnsi="Arial" w:cs="Arial"/>
        </w:rPr>
        <w:t>Saurugger</w:t>
      </w:r>
      <w:proofErr w:type="spellEnd"/>
      <w:r w:rsidRPr="00CD1B9D">
        <w:rPr>
          <w:rFonts w:ascii="Arial" w:hAnsi="Arial" w:cs="Arial"/>
        </w:rPr>
        <w:t xml:space="preserve">, S. (2014) </w:t>
      </w:r>
      <w:r w:rsidRPr="00CD1B9D">
        <w:rPr>
          <w:rFonts w:ascii="Arial" w:hAnsi="Arial" w:cs="Arial"/>
          <w:i/>
        </w:rPr>
        <w:t>Theoretical Approaches to European Integration</w:t>
      </w:r>
      <w:r w:rsidRPr="00CD1B9D">
        <w:rPr>
          <w:rFonts w:ascii="Arial" w:hAnsi="Arial" w:cs="Arial"/>
        </w:rPr>
        <w:t>. Basingstoke: Palgrave Macmillan. (</w:t>
      </w:r>
      <w:proofErr w:type="gramStart"/>
      <w:r w:rsidRPr="00CD1B9D">
        <w:rPr>
          <w:rFonts w:ascii="Arial" w:hAnsi="Arial" w:cs="Arial"/>
        </w:rPr>
        <w:t>this</w:t>
      </w:r>
      <w:proofErr w:type="gramEnd"/>
      <w:r w:rsidRPr="00CD1B9D">
        <w:rPr>
          <w:rFonts w:ascii="Arial" w:hAnsi="Arial" w:cs="Arial"/>
        </w:rPr>
        <w:t xml:space="preserve"> is recommended for purchase for one of the core courses)</w:t>
      </w:r>
    </w:p>
    <w:p w14:paraId="1A49B647" w14:textId="72EB8B99" w:rsidR="00E92C1E" w:rsidRPr="00CD1B9D" w:rsidRDefault="00E92C1E" w:rsidP="00CD1B9D">
      <w:pPr>
        <w:pStyle w:val="ListParagraph"/>
        <w:numPr>
          <w:ilvl w:val="0"/>
          <w:numId w:val="23"/>
        </w:numPr>
        <w:spacing w:line="276" w:lineRule="auto"/>
        <w:ind w:left="426"/>
        <w:jc w:val="both"/>
        <w:rPr>
          <w:rFonts w:ascii="Arial" w:hAnsi="Arial" w:cs="Arial"/>
        </w:rPr>
      </w:pPr>
      <w:r w:rsidRPr="00CD1B9D">
        <w:rPr>
          <w:rFonts w:ascii="Arial" w:hAnsi="Arial" w:cs="Arial"/>
        </w:rPr>
        <w:t>Wiener, A.</w:t>
      </w:r>
      <w:r w:rsidR="009A1973">
        <w:rPr>
          <w:rFonts w:ascii="Arial" w:hAnsi="Arial" w:cs="Arial"/>
        </w:rPr>
        <w:t xml:space="preserve">, </w:t>
      </w:r>
      <w:proofErr w:type="spellStart"/>
      <w:r w:rsidR="009A1973">
        <w:rPr>
          <w:rFonts w:ascii="Arial" w:hAnsi="Arial" w:cs="Arial"/>
        </w:rPr>
        <w:t>B</w:t>
      </w:r>
      <w:r w:rsidR="009A1973" w:rsidRPr="009A1973">
        <w:rPr>
          <w:rFonts w:ascii="Arial" w:hAnsi="Arial" w:cs="Arial"/>
        </w:rPr>
        <w:t>ö</w:t>
      </w:r>
      <w:r w:rsidR="009A1973">
        <w:rPr>
          <w:rFonts w:ascii="Arial" w:hAnsi="Arial" w:cs="Arial"/>
        </w:rPr>
        <w:t>rzel</w:t>
      </w:r>
      <w:proofErr w:type="spellEnd"/>
      <w:r w:rsidR="009A1973">
        <w:rPr>
          <w:rFonts w:ascii="Arial" w:hAnsi="Arial" w:cs="Arial"/>
        </w:rPr>
        <w:t xml:space="preserve">, T.A. and </w:t>
      </w:r>
      <w:proofErr w:type="spellStart"/>
      <w:r w:rsidR="009A1973">
        <w:rPr>
          <w:rFonts w:ascii="Arial" w:hAnsi="Arial" w:cs="Arial"/>
        </w:rPr>
        <w:t>Risse</w:t>
      </w:r>
      <w:proofErr w:type="spellEnd"/>
      <w:r w:rsidR="009A1973">
        <w:rPr>
          <w:rFonts w:ascii="Arial" w:hAnsi="Arial" w:cs="Arial"/>
        </w:rPr>
        <w:t xml:space="preserve">, T. </w:t>
      </w:r>
      <w:r w:rsidRPr="00CD1B9D">
        <w:rPr>
          <w:rFonts w:ascii="Arial" w:hAnsi="Arial" w:cs="Arial"/>
        </w:rPr>
        <w:t>(</w:t>
      </w:r>
      <w:r w:rsidR="009A1973">
        <w:rPr>
          <w:rFonts w:ascii="Arial" w:hAnsi="Arial" w:cs="Arial"/>
        </w:rPr>
        <w:t>2018</w:t>
      </w:r>
      <w:r w:rsidRPr="00CD1B9D">
        <w:rPr>
          <w:rFonts w:ascii="Arial" w:hAnsi="Arial" w:cs="Arial"/>
        </w:rPr>
        <w:t xml:space="preserve">) </w:t>
      </w:r>
      <w:r w:rsidRPr="00CD1B9D">
        <w:rPr>
          <w:rFonts w:ascii="Arial" w:hAnsi="Arial" w:cs="Arial"/>
          <w:i/>
        </w:rPr>
        <w:t>European Integration Theory (</w:t>
      </w:r>
      <w:r w:rsidR="009A1973">
        <w:rPr>
          <w:rFonts w:ascii="Arial" w:hAnsi="Arial" w:cs="Arial"/>
          <w:i/>
        </w:rPr>
        <w:t>3</w:t>
      </w:r>
      <w:r w:rsidR="009A1973" w:rsidRPr="008217A7">
        <w:rPr>
          <w:rFonts w:ascii="Arial" w:hAnsi="Arial" w:cs="Arial"/>
          <w:i/>
          <w:vertAlign w:val="superscript"/>
        </w:rPr>
        <w:t>rd</w:t>
      </w:r>
      <w:r w:rsidR="009A1973">
        <w:rPr>
          <w:rFonts w:ascii="Arial" w:hAnsi="Arial" w:cs="Arial"/>
          <w:i/>
        </w:rPr>
        <w:t xml:space="preserve"> </w:t>
      </w:r>
      <w:r w:rsidRPr="00CD1B9D">
        <w:rPr>
          <w:rFonts w:ascii="Arial" w:hAnsi="Arial" w:cs="Arial"/>
          <w:i/>
        </w:rPr>
        <w:t>edition)</w:t>
      </w:r>
      <w:r w:rsidRPr="00CD1B9D">
        <w:rPr>
          <w:rFonts w:ascii="Arial" w:hAnsi="Arial" w:cs="Arial"/>
        </w:rPr>
        <w:t xml:space="preserve">. Oxford: Oxford University Press. [chapter 1] </w:t>
      </w:r>
    </w:p>
    <w:p w14:paraId="6AD6C7A6" w14:textId="1F9C67DF" w:rsidR="00BE413F" w:rsidRPr="00CD1B9D" w:rsidRDefault="00BE413F" w:rsidP="00CD1B9D">
      <w:pPr>
        <w:pStyle w:val="ListParagraph"/>
        <w:numPr>
          <w:ilvl w:val="0"/>
          <w:numId w:val="23"/>
        </w:numPr>
        <w:spacing w:line="276" w:lineRule="auto"/>
        <w:ind w:left="426"/>
        <w:jc w:val="both"/>
        <w:rPr>
          <w:rFonts w:ascii="Arial" w:hAnsi="Arial" w:cs="Arial"/>
          <w:snapToGrid w:val="0"/>
        </w:rPr>
      </w:pPr>
      <w:r w:rsidRPr="00CD1B9D">
        <w:rPr>
          <w:rFonts w:ascii="Arial" w:hAnsi="Arial" w:cs="Arial"/>
          <w:snapToGrid w:val="0"/>
        </w:rPr>
        <w:t>Pollack, M.A. (2015) ‘Theorizing EU Policy-Making’, in Wallace, H., M.A. Pollack</w:t>
      </w:r>
      <w:r w:rsidR="009A1973">
        <w:rPr>
          <w:rFonts w:ascii="Arial" w:hAnsi="Arial" w:cs="Arial"/>
          <w:snapToGrid w:val="0"/>
        </w:rPr>
        <w:t xml:space="preserve">, C. </w:t>
      </w:r>
      <w:proofErr w:type="spellStart"/>
      <w:r w:rsidR="009A1973">
        <w:rPr>
          <w:rFonts w:ascii="Arial" w:hAnsi="Arial" w:cs="Arial"/>
          <w:snapToGrid w:val="0"/>
        </w:rPr>
        <w:t>Roederer-Rynning</w:t>
      </w:r>
      <w:proofErr w:type="spellEnd"/>
      <w:r w:rsidRPr="00CD1B9D">
        <w:rPr>
          <w:rFonts w:ascii="Arial" w:hAnsi="Arial" w:cs="Arial"/>
          <w:snapToGrid w:val="0"/>
        </w:rPr>
        <w:t xml:space="preserve"> and A.R. Young (eds) </w:t>
      </w:r>
      <w:r w:rsidRPr="00CD1B9D">
        <w:rPr>
          <w:rFonts w:ascii="Arial" w:hAnsi="Arial" w:cs="Arial"/>
          <w:i/>
          <w:snapToGrid w:val="0"/>
        </w:rPr>
        <w:t>Policy-Making in the European Union</w:t>
      </w:r>
      <w:r w:rsidRPr="00CD1B9D">
        <w:rPr>
          <w:rFonts w:ascii="Arial" w:hAnsi="Arial" w:cs="Arial"/>
          <w:snapToGrid w:val="0"/>
        </w:rPr>
        <w:t xml:space="preserve"> (</w:t>
      </w:r>
      <w:r w:rsidR="009A1973">
        <w:rPr>
          <w:rFonts w:ascii="Arial" w:hAnsi="Arial" w:cs="Arial"/>
          <w:snapToGrid w:val="0"/>
        </w:rPr>
        <w:t>8</w:t>
      </w:r>
      <w:r w:rsidRPr="00CD1B9D">
        <w:rPr>
          <w:rFonts w:ascii="Arial" w:hAnsi="Arial" w:cs="Arial"/>
          <w:snapToGrid w:val="0"/>
          <w:vertAlign w:val="superscript"/>
        </w:rPr>
        <w:t>th</w:t>
      </w:r>
      <w:r w:rsidRPr="00CD1B9D">
        <w:rPr>
          <w:rFonts w:ascii="Arial" w:hAnsi="Arial" w:cs="Arial"/>
          <w:snapToGrid w:val="0"/>
        </w:rPr>
        <w:t xml:space="preserve"> edition). Oxford: Oxford University Press.</w:t>
      </w:r>
    </w:p>
    <w:p w14:paraId="67AD881A" w14:textId="448B7446" w:rsidR="009A5B85" w:rsidRPr="00FE03A4" w:rsidRDefault="009D4F4B" w:rsidP="008217A7">
      <w:pPr>
        <w:spacing w:line="276" w:lineRule="auto"/>
        <w:jc w:val="both"/>
        <w:rPr>
          <w:rFonts w:ascii="Times New Roman" w:hAnsi="Times New Roman" w:cs="Times New Roman"/>
          <w:sz w:val="22"/>
          <w:szCs w:val="22"/>
        </w:rPr>
      </w:pPr>
      <w:r w:rsidRPr="00CD1B9D">
        <w:rPr>
          <w:rFonts w:ascii="Arial" w:hAnsi="Arial" w:cs="Arial"/>
          <w:snapToGrid w:val="0"/>
        </w:rPr>
        <w:t xml:space="preserve">We </w:t>
      </w:r>
      <w:r w:rsidR="00F817E4" w:rsidRPr="00CD1B9D">
        <w:rPr>
          <w:rFonts w:ascii="Arial" w:hAnsi="Arial" w:cs="Arial"/>
          <w:snapToGrid w:val="0"/>
        </w:rPr>
        <w:t xml:space="preserve">further </w:t>
      </w:r>
      <w:r w:rsidRPr="00CD1B9D">
        <w:rPr>
          <w:rFonts w:ascii="Arial" w:hAnsi="Arial" w:cs="Arial"/>
          <w:snapToGrid w:val="0"/>
        </w:rPr>
        <w:t xml:space="preserve">recommend </w:t>
      </w:r>
      <w:r w:rsidR="00F817E4" w:rsidRPr="00CD1B9D">
        <w:rPr>
          <w:rFonts w:ascii="Arial" w:hAnsi="Arial" w:cs="Arial"/>
          <w:snapToGrid w:val="0"/>
        </w:rPr>
        <w:t>students</w:t>
      </w:r>
      <w:r w:rsidRPr="00CD1B9D">
        <w:rPr>
          <w:rFonts w:ascii="Arial" w:hAnsi="Arial" w:cs="Arial"/>
          <w:snapToGrid w:val="0"/>
        </w:rPr>
        <w:t xml:space="preserve"> keep up to date on current European affairs by frequenting the many sources available. </w:t>
      </w:r>
      <w:r w:rsidR="00F644E9" w:rsidRPr="00CD1B9D">
        <w:rPr>
          <w:rFonts w:ascii="Arial" w:hAnsi="Arial" w:cs="Arial"/>
          <w:snapToGrid w:val="0"/>
        </w:rPr>
        <w:t>Such</w:t>
      </w:r>
      <w:r w:rsidR="00CA0F56" w:rsidRPr="00CD1B9D">
        <w:rPr>
          <w:rFonts w:ascii="Arial" w:hAnsi="Arial" w:cs="Arial"/>
          <w:snapToGrid w:val="0"/>
        </w:rPr>
        <w:t xml:space="preserve"> sources include</w:t>
      </w:r>
      <w:r w:rsidR="00F644E9" w:rsidRPr="00CD1B9D">
        <w:rPr>
          <w:rFonts w:ascii="Arial" w:hAnsi="Arial" w:cs="Arial"/>
          <w:snapToGrid w:val="0"/>
        </w:rPr>
        <w:t>, but are not limited to,</w:t>
      </w:r>
      <w:r w:rsidR="00CA0F56" w:rsidRPr="00CD1B9D">
        <w:rPr>
          <w:rFonts w:ascii="Arial" w:hAnsi="Arial" w:cs="Arial"/>
          <w:snapToGrid w:val="0"/>
        </w:rPr>
        <w:t xml:space="preserve"> the ECFR, EUISS, </w:t>
      </w:r>
      <w:proofErr w:type="spellStart"/>
      <w:r w:rsidR="00CA0F56" w:rsidRPr="00CD1B9D">
        <w:rPr>
          <w:rFonts w:ascii="Arial" w:hAnsi="Arial" w:cs="Arial"/>
          <w:snapToGrid w:val="0"/>
        </w:rPr>
        <w:t>EurActiv</w:t>
      </w:r>
      <w:proofErr w:type="spellEnd"/>
      <w:r w:rsidR="00CC4A21" w:rsidRPr="00CD1B9D">
        <w:rPr>
          <w:rFonts w:ascii="Arial" w:hAnsi="Arial" w:cs="Arial"/>
          <w:snapToGrid w:val="0"/>
        </w:rPr>
        <w:t xml:space="preserve">, </w:t>
      </w:r>
      <w:proofErr w:type="spellStart"/>
      <w:r w:rsidR="00907FE2" w:rsidRPr="00CD1B9D">
        <w:rPr>
          <w:rFonts w:ascii="Arial" w:hAnsi="Arial" w:cs="Arial"/>
          <w:snapToGrid w:val="0"/>
        </w:rPr>
        <w:t>EUobserver</w:t>
      </w:r>
      <w:proofErr w:type="spellEnd"/>
      <w:r w:rsidR="00907FE2" w:rsidRPr="00CD1B9D">
        <w:rPr>
          <w:rFonts w:ascii="Arial" w:hAnsi="Arial" w:cs="Arial"/>
          <w:snapToGrid w:val="0"/>
        </w:rPr>
        <w:t xml:space="preserve">, </w:t>
      </w:r>
      <w:r w:rsidR="00F618FC" w:rsidRPr="00CD1B9D">
        <w:rPr>
          <w:rFonts w:ascii="Arial" w:hAnsi="Arial" w:cs="Arial"/>
          <w:snapToGrid w:val="0"/>
        </w:rPr>
        <w:t xml:space="preserve">Politico, </w:t>
      </w:r>
      <w:r w:rsidR="00CC4A21" w:rsidRPr="00CD1B9D">
        <w:rPr>
          <w:rFonts w:ascii="Arial" w:hAnsi="Arial" w:cs="Arial"/>
          <w:snapToGrid w:val="0"/>
        </w:rPr>
        <w:t>CEPS</w:t>
      </w:r>
      <w:r w:rsidR="00B929DB" w:rsidRPr="00CD1B9D">
        <w:rPr>
          <w:rFonts w:ascii="Arial" w:hAnsi="Arial" w:cs="Arial"/>
          <w:snapToGrid w:val="0"/>
        </w:rPr>
        <w:t xml:space="preserve"> </w:t>
      </w:r>
      <w:r w:rsidR="00907FE2" w:rsidRPr="00CD1B9D">
        <w:rPr>
          <w:rFonts w:ascii="Arial" w:hAnsi="Arial" w:cs="Arial"/>
          <w:snapToGrid w:val="0"/>
        </w:rPr>
        <w:t xml:space="preserve">and </w:t>
      </w:r>
      <w:r w:rsidR="00B929DB" w:rsidRPr="00CD1B9D">
        <w:rPr>
          <w:rFonts w:ascii="Arial" w:hAnsi="Arial" w:cs="Arial"/>
          <w:snapToGrid w:val="0"/>
        </w:rPr>
        <w:t>Carnegie Europe</w:t>
      </w:r>
      <w:r w:rsidR="00CC4A21" w:rsidRPr="00CD1B9D">
        <w:rPr>
          <w:rFonts w:ascii="Arial" w:hAnsi="Arial" w:cs="Arial"/>
          <w:snapToGrid w:val="0"/>
        </w:rPr>
        <w:t>.</w:t>
      </w:r>
    </w:p>
    <w:sectPr w:rsidR="009A5B85" w:rsidRPr="00FE03A4" w:rsidSect="00E04E2C">
      <w:footerReference w:type="default" r:id="rId34"/>
      <w:pgSz w:w="11906" w:h="16838"/>
      <w:pgMar w:top="1134" w:right="1134" w:bottom="284" w:left="1134" w:header="1440" w:footer="72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FB74F" w14:textId="77777777" w:rsidR="000C1B18" w:rsidRDefault="000C1B18">
      <w:r>
        <w:separator/>
      </w:r>
    </w:p>
  </w:endnote>
  <w:endnote w:type="continuationSeparator" w:id="0">
    <w:p w14:paraId="7C238CC1" w14:textId="77777777" w:rsidR="000C1B18" w:rsidRDefault="000C1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w:altName w:val="Calibri"/>
    <w:charset w:val="00"/>
    <w:family w:val="roman"/>
    <w:pitch w:val="variable"/>
    <w:sig w:usb0="80000067" w:usb1="02000000"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11B5C" w14:textId="040B71C0" w:rsidR="009B22C8" w:rsidRPr="00810018" w:rsidRDefault="009B22C8">
    <w:pPr>
      <w:pStyle w:val="Footer"/>
      <w:framePr w:wrap="auto" w:vAnchor="text" w:hAnchor="margin" w:xAlign="center" w:y="1"/>
      <w:rPr>
        <w:rStyle w:val="PageNumber"/>
        <w:rFonts w:ascii="Times New Roman" w:hAnsi="Times New Roman" w:cs="Times New Roman"/>
      </w:rPr>
    </w:pPr>
    <w:r w:rsidRPr="00810018">
      <w:rPr>
        <w:rStyle w:val="PageNumber"/>
        <w:rFonts w:ascii="Times New Roman" w:hAnsi="Times New Roman" w:cs="Times New Roman"/>
      </w:rPr>
      <w:fldChar w:fldCharType="begin"/>
    </w:r>
    <w:r w:rsidRPr="00810018">
      <w:rPr>
        <w:rStyle w:val="PageNumber"/>
        <w:rFonts w:ascii="Times New Roman" w:hAnsi="Times New Roman" w:cs="Times New Roman"/>
      </w:rPr>
      <w:instrText xml:space="preserve">PAGE  </w:instrText>
    </w:r>
    <w:r w:rsidRPr="00810018">
      <w:rPr>
        <w:rStyle w:val="PageNumber"/>
        <w:rFonts w:ascii="Times New Roman" w:hAnsi="Times New Roman" w:cs="Times New Roman"/>
      </w:rPr>
      <w:fldChar w:fldCharType="separate"/>
    </w:r>
    <w:r w:rsidR="001550C4">
      <w:rPr>
        <w:rStyle w:val="PageNumber"/>
        <w:rFonts w:ascii="Times New Roman" w:hAnsi="Times New Roman" w:cs="Times New Roman"/>
        <w:noProof/>
      </w:rPr>
      <w:t>2</w:t>
    </w:r>
    <w:r w:rsidRPr="00810018">
      <w:rPr>
        <w:rStyle w:val="PageNumber"/>
        <w:rFonts w:ascii="Times New Roman" w:hAnsi="Times New Roman" w:cs="Times New Roman"/>
      </w:rPr>
      <w:fldChar w:fldCharType="end"/>
    </w:r>
  </w:p>
  <w:p w14:paraId="5BB363B9" w14:textId="77777777" w:rsidR="009B22C8" w:rsidRPr="00810018" w:rsidRDefault="009B22C8">
    <w:pPr>
      <w:pStyle w:val="Footer"/>
      <w:ind w:right="360"/>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8DAC2" w14:textId="77777777" w:rsidR="000C1B18" w:rsidRDefault="000C1B18">
      <w:r>
        <w:separator/>
      </w:r>
    </w:p>
  </w:footnote>
  <w:footnote w:type="continuationSeparator" w:id="0">
    <w:p w14:paraId="7A16F1DB" w14:textId="77777777" w:rsidR="000C1B18" w:rsidRDefault="000C1B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B6AFF"/>
    <w:multiLevelType w:val="hybridMultilevel"/>
    <w:tmpl w:val="08285A0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B167BF8"/>
    <w:multiLevelType w:val="multilevel"/>
    <w:tmpl w:val="F9CA5750"/>
    <w:lvl w:ilvl="0">
      <w:start w:val="7"/>
      <w:numFmt w:val="decimal"/>
      <w:lvlText w:val="%1."/>
      <w:lvlJc w:val="left"/>
      <w:pPr>
        <w:tabs>
          <w:tab w:val="num" w:pos="1080"/>
        </w:tabs>
        <w:ind w:left="1080" w:hanging="720"/>
      </w:pPr>
      <w:rPr>
        <w:rFonts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E5F001F"/>
    <w:multiLevelType w:val="singleLevel"/>
    <w:tmpl w:val="9F1A1FA4"/>
    <w:lvl w:ilvl="0">
      <w:start w:val="1"/>
      <w:numFmt w:val="lowerLetter"/>
      <w:lvlText w:val="%1."/>
      <w:lvlJc w:val="left"/>
      <w:pPr>
        <w:tabs>
          <w:tab w:val="num" w:pos="360"/>
        </w:tabs>
        <w:ind w:left="360" w:hanging="360"/>
      </w:pPr>
      <w:rPr>
        <w:rFonts w:hint="default"/>
      </w:rPr>
    </w:lvl>
  </w:abstractNum>
  <w:abstractNum w:abstractNumId="3" w15:restartNumberingAfterBreak="0">
    <w:nsid w:val="117E5212"/>
    <w:multiLevelType w:val="singleLevel"/>
    <w:tmpl w:val="08090001"/>
    <w:lvl w:ilvl="0">
      <w:start w:val="2"/>
      <w:numFmt w:val="bullet"/>
      <w:lvlText w:val=""/>
      <w:lvlJc w:val="left"/>
      <w:pPr>
        <w:tabs>
          <w:tab w:val="num" w:pos="360"/>
        </w:tabs>
        <w:ind w:left="360" w:hanging="360"/>
      </w:pPr>
      <w:rPr>
        <w:rFonts w:hint="default"/>
      </w:rPr>
    </w:lvl>
  </w:abstractNum>
  <w:abstractNum w:abstractNumId="4" w15:restartNumberingAfterBreak="0">
    <w:nsid w:val="13B06B79"/>
    <w:multiLevelType w:val="hybridMultilevel"/>
    <w:tmpl w:val="6122D8A8"/>
    <w:lvl w:ilvl="0" w:tplc="EACC3E82">
      <w:numFmt w:val="bullet"/>
      <w:lvlText w:val=""/>
      <w:lvlJc w:val="left"/>
      <w:pPr>
        <w:tabs>
          <w:tab w:val="num" w:pos="720"/>
        </w:tabs>
        <w:ind w:left="720" w:hanging="360"/>
      </w:pPr>
      <w:rPr>
        <w:rFonts w:ascii="Symbol" w:eastAsia="Times New Roman"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4A11BF1"/>
    <w:multiLevelType w:val="hybridMultilevel"/>
    <w:tmpl w:val="4AE0FAAC"/>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BCD4F2D"/>
    <w:multiLevelType w:val="hybridMultilevel"/>
    <w:tmpl w:val="94528900"/>
    <w:lvl w:ilvl="0" w:tplc="074C53C2">
      <w:start w:val="1"/>
      <w:numFmt w:val="bullet"/>
      <w:lvlText w:val="-"/>
      <w:lvlJc w:val="left"/>
      <w:pPr>
        <w:ind w:left="720" w:hanging="360"/>
      </w:pPr>
      <w:rPr>
        <w:rFonts w:ascii="Baskerville" w:eastAsia="Times New Roman" w:hAnsi="Baskervill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5E39F7"/>
    <w:multiLevelType w:val="multilevel"/>
    <w:tmpl w:val="0E16CDA6"/>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15:restartNumberingAfterBreak="0">
    <w:nsid w:val="2A942D21"/>
    <w:multiLevelType w:val="hybridMultilevel"/>
    <w:tmpl w:val="06321EB0"/>
    <w:lvl w:ilvl="0" w:tplc="B83AFF8E">
      <w:start w:val="2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AA2A7D"/>
    <w:multiLevelType w:val="hybridMultilevel"/>
    <w:tmpl w:val="945631D6"/>
    <w:lvl w:ilvl="0" w:tplc="CFAC7888">
      <w:numFmt w:val="bullet"/>
      <w:lvlText w:val=""/>
      <w:lvlJc w:val="left"/>
      <w:pPr>
        <w:tabs>
          <w:tab w:val="num" w:pos="720"/>
        </w:tabs>
        <w:ind w:left="720" w:hanging="360"/>
      </w:pPr>
      <w:rPr>
        <w:rFonts w:ascii="Symbol" w:eastAsia="Times New Roman"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34F30659"/>
    <w:multiLevelType w:val="hybridMultilevel"/>
    <w:tmpl w:val="6772E8A4"/>
    <w:lvl w:ilvl="0" w:tplc="767A92C8">
      <w:start w:val="1"/>
      <w:numFmt w:val="bullet"/>
      <w:lvlText w:val=""/>
      <w:lvlJc w:val="left"/>
      <w:pPr>
        <w:tabs>
          <w:tab w:val="num" w:pos="680"/>
        </w:tabs>
        <w:ind w:left="680" w:hanging="34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382356FE"/>
    <w:multiLevelType w:val="multilevel"/>
    <w:tmpl w:val="0E923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023BC8"/>
    <w:multiLevelType w:val="hybridMultilevel"/>
    <w:tmpl w:val="5C222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3456E0"/>
    <w:multiLevelType w:val="multilevel"/>
    <w:tmpl w:val="4528837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15:restartNumberingAfterBreak="0">
    <w:nsid w:val="50476F7D"/>
    <w:multiLevelType w:val="multilevel"/>
    <w:tmpl w:val="B4E8AC4E"/>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15:restartNumberingAfterBreak="0">
    <w:nsid w:val="526355D1"/>
    <w:multiLevelType w:val="hybridMultilevel"/>
    <w:tmpl w:val="58562C88"/>
    <w:lvl w:ilvl="0" w:tplc="FFA808A4">
      <w:start w:val="9"/>
      <w:numFmt w:val="decimal"/>
      <w:lvlText w:val="%1."/>
      <w:lvlJc w:val="left"/>
      <w:pPr>
        <w:tabs>
          <w:tab w:val="num" w:pos="1080"/>
        </w:tabs>
        <w:ind w:left="1080" w:hanging="720"/>
      </w:pPr>
      <w:rPr>
        <w:rFonts w:hint="default"/>
      </w:r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00190409">
      <w:start w:val="1"/>
      <w:numFmt w:val="lowerLetter"/>
      <w:lvlText w:val="%5."/>
      <w:lvlJc w:val="left"/>
      <w:pPr>
        <w:tabs>
          <w:tab w:val="num" w:pos="3600"/>
        </w:tabs>
        <w:ind w:left="3600" w:hanging="360"/>
      </w:pPr>
    </w:lvl>
    <w:lvl w:ilvl="5" w:tplc="001B0409">
      <w:start w:val="1"/>
      <w:numFmt w:val="lowerRoman"/>
      <w:lvlText w:val="%6."/>
      <w:lvlJc w:val="right"/>
      <w:pPr>
        <w:tabs>
          <w:tab w:val="num" w:pos="4320"/>
        </w:tabs>
        <w:ind w:left="4320" w:hanging="180"/>
      </w:pPr>
    </w:lvl>
    <w:lvl w:ilvl="6" w:tplc="000F0409">
      <w:start w:val="1"/>
      <w:numFmt w:val="decimal"/>
      <w:lvlText w:val="%7."/>
      <w:lvlJc w:val="left"/>
      <w:pPr>
        <w:tabs>
          <w:tab w:val="num" w:pos="5040"/>
        </w:tabs>
        <w:ind w:left="5040" w:hanging="360"/>
      </w:pPr>
    </w:lvl>
    <w:lvl w:ilvl="7" w:tplc="00190409">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16" w15:restartNumberingAfterBreak="0">
    <w:nsid w:val="57063FCC"/>
    <w:multiLevelType w:val="hybridMultilevel"/>
    <w:tmpl w:val="63FC52B6"/>
    <w:lvl w:ilvl="0" w:tplc="00010409">
      <w:start w:val="1"/>
      <w:numFmt w:val="bullet"/>
      <w:lvlText w:val=""/>
      <w:lvlJc w:val="left"/>
      <w:pPr>
        <w:tabs>
          <w:tab w:val="num" w:pos="720"/>
        </w:tabs>
        <w:ind w:left="720" w:hanging="360"/>
      </w:pPr>
      <w:rPr>
        <w:rFonts w:ascii="Symbol" w:hAnsi="Symbol" w:cs="Symbol" w:hint="default"/>
      </w:rPr>
    </w:lvl>
    <w:lvl w:ilvl="1" w:tplc="0809000F">
      <w:start w:val="1"/>
      <w:numFmt w:val="decimal"/>
      <w:lvlText w:val="%2."/>
      <w:lvlJc w:val="left"/>
      <w:pPr>
        <w:tabs>
          <w:tab w:val="num" w:pos="1440"/>
        </w:tabs>
        <w:ind w:left="1440" w:hanging="360"/>
      </w:pPr>
      <w:rPr>
        <w:rFonts w:hint="default"/>
      </w:rPr>
    </w:lvl>
    <w:lvl w:ilvl="2" w:tplc="19886752">
      <w:start w:val="1"/>
      <w:numFmt w:val="decimal"/>
      <w:lvlText w:val="%3"/>
      <w:lvlJc w:val="left"/>
      <w:pPr>
        <w:tabs>
          <w:tab w:val="num" w:pos="2520"/>
        </w:tabs>
        <w:ind w:left="2520" w:hanging="720"/>
      </w:pPr>
      <w:rPr>
        <w:rFont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5B7557CA"/>
    <w:multiLevelType w:val="hybridMultilevel"/>
    <w:tmpl w:val="5B068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9F1E07"/>
    <w:multiLevelType w:val="multilevel"/>
    <w:tmpl w:val="77E03B9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15:restartNumberingAfterBreak="0">
    <w:nsid w:val="60363407"/>
    <w:multiLevelType w:val="hybridMultilevel"/>
    <w:tmpl w:val="E5B4D56A"/>
    <w:lvl w:ilvl="0" w:tplc="B0A2AD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E8596F"/>
    <w:multiLevelType w:val="hybridMultilevel"/>
    <w:tmpl w:val="A51C8F7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626F072F"/>
    <w:multiLevelType w:val="hybridMultilevel"/>
    <w:tmpl w:val="A8D0D6DA"/>
    <w:lvl w:ilvl="0" w:tplc="0BD06694">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636205A0"/>
    <w:multiLevelType w:val="hybridMultilevel"/>
    <w:tmpl w:val="E2EAA8E4"/>
    <w:lvl w:ilvl="0" w:tplc="08090001">
      <w:start w:val="1"/>
      <w:numFmt w:val="bullet"/>
      <w:lvlText w:val=""/>
      <w:lvlJc w:val="left"/>
      <w:pPr>
        <w:tabs>
          <w:tab w:val="num" w:pos="360"/>
        </w:tabs>
        <w:ind w:left="360" w:hanging="360"/>
      </w:pPr>
      <w:rPr>
        <w:rFonts w:ascii="Symbol" w:hAnsi="Symbol" w:cs="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23" w15:restartNumberingAfterBreak="0">
    <w:nsid w:val="66C25F72"/>
    <w:multiLevelType w:val="hybridMultilevel"/>
    <w:tmpl w:val="DD9E7C5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
      <w:lvlJc w:val="left"/>
      <w:pPr>
        <w:tabs>
          <w:tab w:val="num" w:pos="1440"/>
        </w:tabs>
        <w:ind w:left="1440" w:hanging="360"/>
      </w:pPr>
      <w:rPr>
        <w:rFonts w:ascii="Symbol" w:hAnsi="Symbol" w:cs="Symbo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698D105E"/>
    <w:multiLevelType w:val="hybridMultilevel"/>
    <w:tmpl w:val="55A8A534"/>
    <w:lvl w:ilvl="0" w:tplc="04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71242F94"/>
    <w:multiLevelType w:val="hybridMultilevel"/>
    <w:tmpl w:val="0442A7E8"/>
    <w:lvl w:ilvl="0" w:tplc="04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751E4415"/>
    <w:multiLevelType w:val="hybridMultilevel"/>
    <w:tmpl w:val="DDC46194"/>
    <w:lvl w:ilvl="0" w:tplc="0644CA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8366E3"/>
    <w:multiLevelType w:val="multilevel"/>
    <w:tmpl w:val="BB82DBC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num w:numId="1">
    <w:abstractNumId w:val="2"/>
  </w:num>
  <w:num w:numId="2">
    <w:abstractNumId w:val="3"/>
  </w:num>
  <w:num w:numId="3">
    <w:abstractNumId w:val="1"/>
  </w:num>
  <w:num w:numId="4">
    <w:abstractNumId w:val="23"/>
  </w:num>
  <w:num w:numId="5">
    <w:abstractNumId w:val="13"/>
  </w:num>
  <w:num w:numId="6">
    <w:abstractNumId w:val="18"/>
  </w:num>
  <w:num w:numId="7">
    <w:abstractNumId w:val="27"/>
  </w:num>
  <w:num w:numId="8">
    <w:abstractNumId w:val="16"/>
  </w:num>
  <w:num w:numId="9">
    <w:abstractNumId w:val="9"/>
  </w:num>
  <w:num w:numId="10">
    <w:abstractNumId w:val="21"/>
  </w:num>
  <w:num w:numId="11">
    <w:abstractNumId w:val="10"/>
  </w:num>
  <w:num w:numId="12">
    <w:abstractNumId w:val="15"/>
  </w:num>
  <w:num w:numId="13">
    <w:abstractNumId w:val="4"/>
  </w:num>
  <w:num w:numId="14">
    <w:abstractNumId w:val="22"/>
  </w:num>
  <w:num w:numId="15">
    <w:abstractNumId w:val="0"/>
  </w:num>
  <w:num w:numId="1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7"/>
  </w:num>
  <w:num w:numId="19">
    <w:abstractNumId w:val="14"/>
  </w:num>
  <w:num w:numId="20">
    <w:abstractNumId w:val="20"/>
  </w:num>
  <w:num w:numId="21">
    <w:abstractNumId w:val="25"/>
  </w:num>
  <w:num w:numId="22">
    <w:abstractNumId w:val="24"/>
  </w:num>
  <w:num w:numId="23">
    <w:abstractNumId w:val="6"/>
  </w:num>
  <w:num w:numId="24">
    <w:abstractNumId w:val="19"/>
  </w:num>
  <w:num w:numId="25">
    <w:abstractNumId w:val="8"/>
  </w:num>
  <w:num w:numId="26">
    <w:abstractNumId w:val="6"/>
  </w:num>
  <w:num w:numId="27">
    <w:abstractNumId w:val="12"/>
  </w:num>
  <w:num w:numId="28">
    <w:abstractNumId w:val="26"/>
  </w:num>
  <w:num w:numId="29">
    <w:abstractNumId w:val="11"/>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72C"/>
    <w:rsid w:val="000170E7"/>
    <w:rsid w:val="00020FFD"/>
    <w:rsid w:val="00027089"/>
    <w:rsid w:val="0003029E"/>
    <w:rsid w:val="00031977"/>
    <w:rsid w:val="000379AF"/>
    <w:rsid w:val="00037B13"/>
    <w:rsid w:val="00043E90"/>
    <w:rsid w:val="000615A5"/>
    <w:rsid w:val="00065C2E"/>
    <w:rsid w:val="00066DF6"/>
    <w:rsid w:val="00070020"/>
    <w:rsid w:val="00070A0C"/>
    <w:rsid w:val="00074A78"/>
    <w:rsid w:val="00093035"/>
    <w:rsid w:val="000A2E87"/>
    <w:rsid w:val="000A5517"/>
    <w:rsid w:val="000B7606"/>
    <w:rsid w:val="000B79BA"/>
    <w:rsid w:val="000C1B18"/>
    <w:rsid w:val="000D5401"/>
    <w:rsid w:val="000D5DFF"/>
    <w:rsid w:val="000E4627"/>
    <w:rsid w:val="000F2D86"/>
    <w:rsid w:val="000F4467"/>
    <w:rsid w:val="00101B2E"/>
    <w:rsid w:val="001037AE"/>
    <w:rsid w:val="001201A8"/>
    <w:rsid w:val="0012099D"/>
    <w:rsid w:val="00125355"/>
    <w:rsid w:val="00132ED3"/>
    <w:rsid w:val="00143929"/>
    <w:rsid w:val="001550C4"/>
    <w:rsid w:val="0015585D"/>
    <w:rsid w:val="00155E9A"/>
    <w:rsid w:val="00164EA2"/>
    <w:rsid w:val="00174FB7"/>
    <w:rsid w:val="00184693"/>
    <w:rsid w:val="001854C4"/>
    <w:rsid w:val="001935D8"/>
    <w:rsid w:val="00193767"/>
    <w:rsid w:val="00195BC2"/>
    <w:rsid w:val="00196A30"/>
    <w:rsid w:val="001A4819"/>
    <w:rsid w:val="001B2A07"/>
    <w:rsid w:val="001C2447"/>
    <w:rsid w:val="001D6265"/>
    <w:rsid w:val="001E2975"/>
    <w:rsid w:val="001E66FB"/>
    <w:rsid w:val="001F37C9"/>
    <w:rsid w:val="001F4B40"/>
    <w:rsid w:val="001F7A3F"/>
    <w:rsid w:val="00201888"/>
    <w:rsid w:val="00207494"/>
    <w:rsid w:val="00225C56"/>
    <w:rsid w:val="0023434F"/>
    <w:rsid w:val="00241486"/>
    <w:rsid w:val="00242080"/>
    <w:rsid w:val="002435B1"/>
    <w:rsid w:val="0025381A"/>
    <w:rsid w:val="002652C4"/>
    <w:rsid w:val="00265E72"/>
    <w:rsid w:val="0026674F"/>
    <w:rsid w:val="00276BC0"/>
    <w:rsid w:val="00282539"/>
    <w:rsid w:val="002A2ADA"/>
    <w:rsid w:val="002C4526"/>
    <w:rsid w:val="002D0B86"/>
    <w:rsid w:val="002D5987"/>
    <w:rsid w:val="002D7112"/>
    <w:rsid w:val="002D7DA2"/>
    <w:rsid w:val="002E7A39"/>
    <w:rsid w:val="0030143C"/>
    <w:rsid w:val="00302835"/>
    <w:rsid w:val="003233AE"/>
    <w:rsid w:val="00325A24"/>
    <w:rsid w:val="00327C12"/>
    <w:rsid w:val="00333276"/>
    <w:rsid w:val="00341F5A"/>
    <w:rsid w:val="0034418E"/>
    <w:rsid w:val="00350FB2"/>
    <w:rsid w:val="003514E4"/>
    <w:rsid w:val="0035400D"/>
    <w:rsid w:val="003618A6"/>
    <w:rsid w:val="00367F64"/>
    <w:rsid w:val="00392961"/>
    <w:rsid w:val="003A07EB"/>
    <w:rsid w:val="003A0922"/>
    <w:rsid w:val="003A33A4"/>
    <w:rsid w:val="003A3750"/>
    <w:rsid w:val="003A733D"/>
    <w:rsid w:val="003D54D3"/>
    <w:rsid w:val="003E15AD"/>
    <w:rsid w:val="003E2025"/>
    <w:rsid w:val="003E6751"/>
    <w:rsid w:val="003F1F76"/>
    <w:rsid w:val="003F7D45"/>
    <w:rsid w:val="00416585"/>
    <w:rsid w:val="00421FB9"/>
    <w:rsid w:val="00424C26"/>
    <w:rsid w:val="0042625D"/>
    <w:rsid w:val="00426EFA"/>
    <w:rsid w:val="00433309"/>
    <w:rsid w:val="004368F2"/>
    <w:rsid w:val="0043751F"/>
    <w:rsid w:val="004479D7"/>
    <w:rsid w:val="00447ACB"/>
    <w:rsid w:val="004526F6"/>
    <w:rsid w:val="00452DAB"/>
    <w:rsid w:val="004563E5"/>
    <w:rsid w:val="00470389"/>
    <w:rsid w:val="00474069"/>
    <w:rsid w:val="0047718A"/>
    <w:rsid w:val="00491CBD"/>
    <w:rsid w:val="00497B3E"/>
    <w:rsid w:val="00497D38"/>
    <w:rsid w:val="004A0478"/>
    <w:rsid w:val="004A37EB"/>
    <w:rsid w:val="004C14EC"/>
    <w:rsid w:val="004C16BA"/>
    <w:rsid w:val="004C2106"/>
    <w:rsid w:val="004C6C3C"/>
    <w:rsid w:val="004C73E5"/>
    <w:rsid w:val="004D08A4"/>
    <w:rsid w:val="004D0CF9"/>
    <w:rsid w:val="004E7A4B"/>
    <w:rsid w:val="004F7A0D"/>
    <w:rsid w:val="00510539"/>
    <w:rsid w:val="00521B60"/>
    <w:rsid w:val="0052247B"/>
    <w:rsid w:val="00522B25"/>
    <w:rsid w:val="005337DB"/>
    <w:rsid w:val="00537028"/>
    <w:rsid w:val="0054720B"/>
    <w:rsid w:val="00552CED"/>
    <w:rsid w:val="00555CAA"/>
    <w:rsid w:val="005565EE"/>
    <w:rsid w:val="00557251"/>
    <w:rsid w:val="00557646"/>
    <w:rsid w:val="00566577"/>
    <w:rsid w:val="00573EDC"/>
    <w:rsid w:val="00575BDD"/>
    <w:rsid w:val="00584E7F"/>
    <w:rsid w:val="00591E0B"/>
    <w:rsid w:val="005A5402"/>
    <w:rsid w:val="005B3EF8"/>
    <w:rsid w:val="005B4B52"/>
    <w:rsid w:val="005B76C6"/>
    <w:rsid w:val="005C14A3"/>
    <w:rsid w:val="005C5F30"/>
    <w:rsid w:val="005D3FAB"/>
    <w:rsid w:val="005D401D"/>
    <w:rsid w:val="005F17B5"/>
    <w:rsid w:val="005F5580"/>
    <w:rsid w:val="00601835"/>
    <w:rsid w:val="00613E11"/>
    <w:rsid w:val="00616F44"/>
    <w:rsid w:val="0062002C"/>
    <w:rsid w:val="0062028F"/>
    <w:rsid w:val="0062251E"/>
    <w:rsid w:val="00640E87"/>
    <w:rsid w:val="00654D92"/>
    <w:rsid w:val="00655785"/>
    <w:rsid w:val="00656FDA"/>
    <w:rsid w:val="00664CD6"/>
    <w:rsid w:val="0068273D"/>
    <w:rsid w:val="0069763A"/>
    <w:rsid w:val="006B62CD"/>
    <w:rsid w:val="006B7F8B"/>
    <w:rsid w:val="006D157D"/>
    <w:rsid w:val="006E7E8D"/>
    <w:rsid w:val="006F0603"/>
    <w:rsid w:val="006F0FDB"/>
    <w:rsid w:val="0071260D"/>
    <w:rsid w:val="00713D38"/>
    <w:rsid w:val="007147DB"/>
    <w:rsid w:val="00731613"/>
    <w:rsid w:val="00736B13"/>
    <w:rsid w:val="00742B7C"/>
    <w:rsid w:val="00744DF1"/>
    <w:rsid w:val="00753E47"/>
    <w:rsid w:val="00760E55"/>
    <w:rsid w:val="00777BAD"/>
    <w:rsid w:val="00786C8B"/>
    <w:rsid w:val="007A6043"/>
    <w:rsid w:val="007B4543"/>
    <w:rsid w:val="007C31D1"/>
    <w:rsid w:val="007C785F"/>
    <w:rsid w:val="007D63D3"/>
    <w:rsid w:val="007E1B35"/>
    <w:rsid w:val="007E546E"/>
    <w:rsid w:val="007E715B"/>
    <w:rsid w:val="00810018"/>
    <w:rsid w:val="0081484E"/>
    <w:rsid w:val="00816057"/>
    <w:rsid w:val="008217A7"/>
    <w:rsid w:val="00856AEA"/>
    <w:rsid w:val="00856F0F"/>
    <w:rsid w:val="00865E60"/>
    <w:rsid w:val="00875BE3"/>
    <w:rsid w:val="00892107"/>
    <w:rsid w:val="0089273B"/>
    <w:rsid w:val="00897FD8"/>
    <w:rsid w:val="008A4A96"/>
    <w:rsid w:val="008C2851"/>
    <w:rsid w:val="008C5222"/>
    <w:rsid w:val="008C593A"/>
    <w:rsid w:val="008C6493"/>
    <w:rsid w:val="008D1006"/>
    <w:rsid w:val="008D261E"/>
    <w:rsid w:val="008D46D6"/>
    <w:rsid w:val="008D797F"/>
    <w:rsid w:val="008E584E"/>
    <w:rsid w:val="008F566C"/>
    <w:rsid w:val="00900301"/>
    <w:rsid w:val="00907FE2"/>
    <w:rsid w:val="00914D5E"/>
    <w:rsid w:val="009263D6"/>
    <w:rsid w:val="00930373"/>
    <w:rsid w:val="00945776"/>
    <w:rsid w:val="0095330C"/>
    <w:rsid w:val="00955AD4"/>
    <w:rsid w:val="00967D38"/>
    <w:rsid w:val="00977CF4"/>
    <w:rsid w:val="009A1973"/>
    <w:rsid w:val="009A3526"/>
    <w:rsid w:val="009A5B85"/>
    <w:rsid w:val="009B043A"/>
    <w:rsid w:val="009B22C8"/>
    <w:rsid w:val="009B3139"/>
    <w:rsid w:val="009C2B16"/>
    <w:rsid w:val="009C497B"/>
    <w:rsid w:val="009C7113"/>
    <w:rsid w:val="009D4F4B"/>
    <w:rsid w:val="009D5A11"/>
    <w:rsid w:val="009E119C"/>
    <w:rsid w:val="009F0EF8"/>
    <w:rsid w:val="00A10AF7"/>
    <w:rsid w:val="00A207FD"/>
    <w:rsid w:val="00A24677"/>
    <w:rsid w:val="00A302F5"/>
    <w:rsid w:val="00A316C3"/>
    <w:rsid w:val="00A33D80"/>
    <w:rsid w:val="00A36BB4"/>
    <w:rsid w:val="00A855E5"/>
    <w:rsid w:val="00A975C3"/>
    <w:rsid w:val="00AA1B70"/>
    <w:rsid w:val="00AA230E"/>
    <w:rsid w:val="00AB21C4"/>
    <w:rsid w:val="00AB4FE8"/>
    <w:rsid w:val="00AC0661"/>
    <w:rsid w:val="00AC6932"/>
    <w:rsid w:val="00AD2839"/>
    <w:rsid w:val="00AE737C"/>
    <w:rsid w:val="00B05E2A"/>
    <w:rsid w:val="00B068D7"/>
    <w:rsid w:val="00B07F21"/>
    <w:rsid w:val="00B1459E"/>
    <w:rsid w:val="00B2737C"/>
    <w:rsid w:val="00B43499"/>
    <w:rsid w:val="00B43993"/>
    <w:rsid w:val="00B56704"/>
    <w:rsid w:val="00B627E9"/>
    <w:rsid w:val="00B711BD"/>
    <w:rsid w:val="00B7245C"/>
    <w:rsid w:val="00B85C06"/>
    <w:rsid w:val="00B929DB"/>
    <w:rsid w:val="00B957D6"/>
    <w:rsid w:val="00BA172C"/>
    <w:rsid w:val="00BA523A"/>
    <w:rsid w:val="00BA7B38"/>
    <w:rsid w:val="00BB20FC"/>
    <w:rsid w:val="00BC65C7"/>
    <w:rsid w:val="00BD0519"/>
    <w:rsid w:val="00BD272C"/>
    <w:rsid w:val="00BD31C3"/>
    <w:rsid w:val="00BE34C7"/>
    <w:rsid w:val="00BE413F"/>
    <w:rsid w:val="00BE4A1B"/>
    <w:rsid w:val="00BE6655"/>
    <w:rsid w:val="00C001D8"/>
    <w:rsid w:val="00C07BBF"/>
    <w:rsid w:val="00C150BC"/>
    <w:rsid w:val="00C17E13"/>
    <w:rsid w:val="00C23147"/>
    <w:rsid w:val="00C24F6A"/>
    <w:rsid w:val="00C42E12"/>
    <w:rsid w:val="00C51AB5"/>
    <w:rsid w:val="00C52354"/>
    <w:rsid w:val="00C564CC"/>
    <w:rsid w:val="00C5650A"/>
    <w:rsid w:val="00C5766E"/>
    <w:rsid w:val="00C6374A"/>
    <w:rsid w:val="00C754E5"/>
    <w:rsid w:val="00C8569C"/>
    <w:rsid w:val="00CA0F56"/>
    <w:rsid w:val="00CA2917"/>
    <w:rsid w:val="00CB0B72"/>
    <w:rsid w:val="00CB3B83"/>
    <w:rsid w:val="00CB5AE0"/>
    <w:rsid w:val="00CB647E"/>
    <w:rsid w:val="00CC0998"/>
    <w:rsid w:val="00CC2900"/>
    <w:rsid w:val="00CC4A21"/>
    <w:rsid w:val="00CD1B9D"/>
    <w:rsid w:val="00CE2F00"/>
    <w:rsid w:val="00D115FE"/>
    <w:rsid w:val="00D119F4"/>
    <w:rsid w:val="00D15F60"/>
    <w:rsid w:val="00D22081"/>
    <w:rsid w:val="00D263BD"/>
    <w:rsid w:val="00D34C31"/>
    <w:rsid w:val="00D43BDC"/>
    <w:rsid w:val="00D55535"/>
    <w:rsid w:val="00D55B47"/>
    <w:rsid w:val="00D56A57"/>
    <w:rsid w:val="00D60B63"/>
    <w:rsid w:val="00D85559"/>
    <w:rsid w:val="00D859B2"/>
    <w:rsid w:val="00D92152"/>
    <w:rsid w:val="00D95AAF"/>
    <w:rsid w:val="00DB1598"/>
    <w:rsid w:val="00DC1990"/>
    <w:rsid w:val="00DC5FB8"/>
    <w:rsid w:val="00DC77B1"/>
    <w:rsid w:val="00DD0586"/>
    <w:rsid w:val="00DD0F1C"/>
    <w:rsid w:val="00DF3680"/>
    <w:rsid w:val="00DF6959"/>
    <w:rsid w:val="00DF77FB"/>
    <w:rsid w:val="00E038D5"/>
    <w:rsid w:val="00E03BCB"/>
    <w:rsid w:val="00E04E2C"/>
    <w:rsid w:val="00E06F91"/>
    <w:rsid w:val="00E443DB"/>
    <w:rsid w:val="00E44E53"/>
    <w:rsid w:val="00E51250"/>
    <w:rsid w:val="00E5282D"/>
    <w:rsid w:val="00E720E3"/>
    <w:rsid w:val="00E92C1E"/>
    <w:rsid w:val="00E94506"/>
    <w:rsid w:val="00E96AD6"/>
    <w:rsid w:val="00E97D50"/>
    <w:rsid w:val="00EA37EB"/>
    <w:rsid w:val="00EB64E6"/>
    <w:rsid w:val="00EC08FF"/>
    <w:rsid w:val="00EC75A5"/>
    <w:rsid w:val="00ED5E90"/>
    <w:rsid w:val="00EE6859"/>
    <w:rsid w:val="00EF7FF9"/>
    <w:rsid w:val="00F21B83"/>
    <w:rsid w:val="00F2778D"/>
    <w:rsid w:val="00F3384B"/>
    <w:rsid w:val="00F33888"/>
    <w:rsid w:val="00F3592E"/>
    <w:rsid w:val="00F373B3"/>
    <w:rsid w:val="00F37E88"/>
    <w:rsid w:val="00F45D55"/>
    <w:rsid w:val="00F50467"/>
    <w:rsid w:val="00F618FC"/>
    <w:rsid w:val="00F644E9"/>
    <w:rsid w:val="00F64C91"/>
    <w:rsid w:val="00F74A72"/>
    <w:rsid w:val="00F75976"/>
    <w:rsid w:val="00F817E4"/>
    <w:rsid w:val="00F81F88"/>
    <w:rsid w:val="00F862B9"/>
    <w:rsid w:val="00F90210"/>
    <w:rsid w:val="00F96D66"/>
    <w:rsid w:val="00F96FB1"/>
    <w:rsid w:val="00FA053A"/>
    <w:rsid w:val="00FB4107"/>
    <w:rsid w:val="00FB6AD3"/>
    <w:rsid w:val="00FC56A0"/>
    <w:rsid w:val="00FC5DF0"/>
    <w:rsid w:val="00FC7A68"/>
    <w:rsid w:val="00FD1C48"/>
    <w:rsid w:val="00FE03A4"/>
    <w:rsid w:val="00FE204A"/>
    <w:rsid w:val="00FE2784"/>
    <w:rsid w:val="00FE409E"/>
    <w:rsid w:val="00FE75B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CA56C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semiHidden="1" w:uiPriority="0" w:unhideWhenUsed="1"/>
    <w:lsdException w:name="List 2" w:semiHidden="1" w:unhideWhenUsed="1"/>
    <w:lsdException w:name="List 3" w:semiHidden="1" w:unhideWhenUsed="1"/>
    <w:lsdException w:name="List 4" w:locked="1" w:semiHidden="1" w:uiPriority="0" w:unhideWhenUsed="1"/>
    <w:lsdException w:name="List 5" w:locked="1"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semiHidden="1" w:uiPriority="0" w:unhideWhenUsed="1"/>
    <w:lsdException w:name="Date" w:locked="1" w:semiHidden="1" w:uiPriority="0" w:unhideWhenUsed="1"/>
    <w:lsdException w:name="Body Text First Indent" w:locked="1"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30E"/>
    <w:pPr>
      <w:autoSpaceDE w:val="0"/>
      <w:autoSpaceDN w:val="0"/>
    </w:pPr>
    <w:rPr>
      <w:rFonts w:ascii="Times" w:hAnsi="Times" w:cs="Times"/>
      <w:sz w:val="24"/>
      <w:szCs w:val="24"/>
    </w:rPr>
  </w:style>
  <w:style w:type="paragraph" w:styleId="Heading1">
    <w:name w:val="heading 1"/>
    <w:basedOn w:val="Normal"/>
    <w:next w:val="Normal"/>
    <w:link w:val="Heading1Char"/>
    <w:uiPriority w:val="99"/>
    <w:qFormat/>
    <w:rsid w:val="00AA230E"/>
    <w:pPr>
      <w:keepNext/>
      <w:outlineLvl w:val="0"/>
    </w:pPr>
    <w:rPr>
      <w:b/>
      <w:bCs/>
      <w:sz w:val="20"/>
      <w:szCs w:val="20"/>
    </w:rPr>
  </w:style>
  <w:style w:type="paragraph" w:styleId="Heading2">
    <w:name w:val="heading 2"/>
    <w:basedOn w:val="Normal"/>
    <w:next w:val="Normal"/>
    <w:link w:val="Heading2Char"/>
    <w:uiPriority w:val="99"/>
    <w:qFormat/>
    <w:rsid w:val="00AA230E"/>
    <w:pPr>
      <w:keepNext/>
      <w:jc w:val="center"/>
      <w:outlineLvl w:val="1"/>
    </w:pPr>
    <w:rPr>
      <w:b/>
      <w:bCs/>
      <w:sz w:val="20"/>
      <w:szCs w:val="20"/>
    </w:rPr>
  </w:style>
  <w:style w:type="paragraph" w:styleId="Heading3">
    <w:name w:val="heading 3"/>
    <w:basedOn w:val="Normal"/>
    <w:next w:val="Normal"/>
    <w:link w:val="Heading3Char"/>
    <w:uiPriority w:val="99"/>
    <w:qFormat/>
    <w:rsid w:val="00AA230E"/>
    <w:pPr>
      <w:keepNext/>
      <w:ind w:left="360" w:right="-1040" w:hanging="360"/>
      <w:outlineLvl w:val="2"/>
    </w:pPr>
    <w:rPr>
      <w:b/>
      <w:bCs/>
      <w:sz w:val="20"/>
      <w:szCs w:val="20"/>
    </w:rPr>
  </w:style>
  <w:style w:type="paragraph" w:styleId="Heading4">
    <w:name w:val="heading 4"/>
    <w:basedOn w:val="Normal"/>
    <w:next w:val="Normal"/>
    <w:link w:val="Heading4Char"/>
    <w:uiPriority w:val="99"/>
    <w:qFormat/>
    <w:rsid w:val="00AA230E"/>
    <w:pPr>
      <w:keepNext/>
      <w:outlineLvl w:val="3"/>
    </w:pPr>
    <w:rPr>
      <w:b/>
      <w:bCs/>
      <w:i/>
      <w:iCs/>
      <w:sz w:val="20"/>
      <w:szCs w:val="20"/>
    </w:rPr>
  </w:style>
  <w:style w:type="paragraph" w:styleId="Heading5">
    <w:name w:val="heading 5"/>
    <w:basedOn w:val="Normal"/>
    <w:next w:val="Normal"/>
    <w:link w:val="Heading5Char"/>
    <w:uiPriority w:val="99"/>
    <w:qFormat/>
    <w:rsid w:val="00AA230E"/>
    <w:pPr>
      <w:keepNext/>
      <w:jc w:val="center"/>
      <w:outlineLvl w:val="4"/>
    </w:pPr>
    <w:rPr>
      <w:b/>
      <w:bCs/>
    </w:rPr>
  </w:style>
  <w:style w:type="paragraph" w:styleId="Heading6">
    <w:name w:val="heading 6"/>
    <w:basedOn w:val="Normal"/>
    <w:next w:val="Normal"/>
    <w:link w:val="Heading6Char"/>
    <w:uiPriority w:val="99"/>
    <w:qFormat/>
    <w:rsid w:val="00AA230E"/>
    <w:pPr>
      <w:keepNext/>
      <w:outlineLvl w:val="5"/>
    </w:pPr>
    <w:rPr>
      <w:i/>
      <w:iCs/>
      <w:sz w:val="20"/>
      <w:szCs w:val="20"/>
    </w:rPr>
  </w:style>
  <w:style w:type="paragraph" w:styleId="Heading7">
    <w:name w:val="heading 7"/>
    <w:basedOn w:val="Normal"/>
    <w:next w:val="Normal"/>
    <w:link w:val="Heading7Char"/>
    <w:uiPriority w:val="99"/>
    <w:qFormat/>
    <w:rsid w:val="00AA230E"/>
    <w:pPr>
      <w:keepNext/>
      <w:outlineLvl w:val="6"/>
    </w:pPr>
    <w:rPr>
      <w:b/>
      <w:bCs/>
      <w:u w:val="single"/>
    </w:rPr>
  </w:style>
  <w:style w:type="paragraph" w:styleId="Heading8">
    <w:name w:val="heading 8"/>
    <w:basedOn w:val="Normal"/>
    <w:next w:val="Normal"/>
    <w:link w:val="Heading8Char"/>
    <w:uiPriority w:val="99"/>
    <w:qFormat/>
    <w:rsid w:val="00AA230E"/>
    <w:pPr>
      <w:keepNext/>
      <w:ind w:right="56"/>
      <w:outlineLvl w:val="7"/>
    </w:pPr>
    <w:rPr>
      <w:i/>
      <w:iCs/>
    </w:rPr>
  </w:style>
  <w:style w:type="paragraph" w:styleId="Heading9">
    <w:name w:val="heading 9"/>
    <w:basedOn w:val="Normal"/>
    <w:next w:val="Normal"/>
    <w:link w:val="Heading9Char"/>
    <w:uiPriority w:val="99"/>
    <w:qFormat/>
    <w:rsid w:val="00AA230E"/>
    <w:pPr>
      <w:keepNext/>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55E9A"/>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155E9A"/>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155E9A"/>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155E9A"/>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155E9A"/>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155E9A"/>
    <w:rPr>
      <w:rFonts w:ascii="Calibri" w:hAnsi="Calibri" w:cs="Calibri"/>
      <w:b/>
      <w:bCs/>
    </w:rPr>
  </w:style>
  <w:style w:type="character" w:customStyle="1" w:styleId="Heading7Char">
    <w:name w:val="Heading 7 Char"/>
    <w:basedOn w:val="DefaultParagraphFont"/>
    <w:link w:val="Heading7"/>
    <w:uiPriority w:val="99"/>
    <w:semiHidden/>
    <w:locked/>
    <w:rsid w:val="00155E9A"/>
    <w:rPr>
      <w:rFonts w:ascii="Calibri" w:hAnsi="Calibri" w:cs="Calibri"/>
      <w:sz w:val="24"/>
      <w:szCs w:val="24"/>
    </w:rPr>
  </w:style>
  <w:style w:type="character" w:customStyle="1" w:styleId="Heading8Char">
    <w:name w:val="Heading 8 Char"/>
    <w:basedOn w:val="DefaultParagraphFont"/>
    <w:link w:val="Heading8"/>
    <w:uiPriority w:val="99"/>
    <w:semiHidden/>
    <w:locked/>
    <w:rsid w:val="00155E9A"/>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155E9A"/>
    <w:rPr>
      <w:rFonts w:ascii="Cambria" w:hAnsi="Cambria" w:cs="Cambria"/>
    </w:rPr>
  </w:style>
  <w:style w:type="paragraph" w:styleId="Footer">
    <w:name w:val="footer"/>
    <w:basedOn w:val="Normal"/>
    <w:link w:val="FooterChar"/>
    <w:uiPriority w:val="99"/>
    <w:rsid w:val="00AA230E"/>
    <w:pPr>
      <w:tabs>
        <w:tab w:val="center" w:pos="4153"/>
        <w:tab w:val="right" w:pos="8306"/>
      </w:tabs>
    </w:pPr>
    <w:rPr>
      <w:sz w:val="20"/>
      <w:szCs w:val="20"/>
    </w:rPr>
  </w:style>
  <w:style w:type="character" w:customStyle="1" w:styleId="FooterChar">
    <w:name w:val="Footer Char"/>
    <w:basedOn w:val="DefaultParagraphFont"/>
    <w:link w:val="Footer"/>
    <w:uiPriority w:val="99"/>
    <w:semiHidden/>
    <w:locked/>
    <w:rsid w:val="00155E9A"/>
    <w:rPr>
      <w:rFonts w:ascii="Times" w:hAnsi="Times" w:cs="Times"/>
      <w:sz w:val="24"/>
      <w:szCs w:val="24"/>
    </w:rPr>
  </w:style>
  <w:style w:type="character" w:styleId="Hyperlink">
    <w:name w:val="Hyperlink"/>
    <w:basedOn w:val="DefaultParagraphFont"/>
    <w:uiPriority w:val="99"/>
    <w:rsid w:val="00AA230E"/>
    <w:rPr>
      <w:color w:val="0000FF"/>
      <w:u w:val="single"/>
    </w:rPr>
  </w:style>
  <w:style w:type="paragraph" w:styleId="BlockText">
    <w:name w:val="Block Text"/>
    <w:basedOn w:val="Normal"/>
    <w:uiPriority w:val="99"/>
    <w:rsid w:val="00AA230E"/>
    <w:pPr>
      <w:ind w:left="360" w:right="-1040" w:hanging="360"/>
    </w:pPr>
    <w:rPr>
      <w:sz w:val="20"/>
      <w:szCs w:val="20"/>
    </w:rPr>
  </w:style>
  <w:style w:type="character" w:styleId="PageNumber">
    <w:name w:val="page number"/>
    <w:basedOn w:val="DefaultParagraphFont"/>
    <w:uiPriority w:val="99"/>
    <w:rsid w:val="00AA230E"/>
  </w:style>
  <w:style w:type="paragraph" w:styleId="BodyText">
    <w:name w:val="Body Text"/>
    <w:basedOn w:val="Normal"/>
    <w:link w:val="BodyTextChar"/>
    <w:uiPriority w:val="99"/>
    <w:rsid w:val="00AA230E"/>
    <w:pPr>
      <w:ind w:right="56"/>
    </w:pPr>
  </w:style>
  <w:style w:type="character" w:customStyle="1" w:styleId="BodyTextChar">
    <w:name w:val="Body Text Char"/>
    <w:basedOn w:val="DefaultParagraphFont"/>
    <w:link w:val="BodyText"/>
    <w:uiPriority w:val="99"/>
    <w:locked/>
    <w:rsid w:val="00155E9A"/>
    <w:rPr>
      <w:rFonts w:ascii="Times" w:hAnsi="Times" w:cs="Times"/>
      <w:sz w:val="24"/>
      <w:szCs w:val="24"/>
    </w:rPr>
  </w:style>
  <w:style w:type="paragraph" w:styleId="NormalWeb">
    <w:name w:val="Normal (Web)"/>
    <w:basedOn w:val="Normal"/>
    <w:uiPriority w:val="99"/>
    <w:rsid w:val="00AA230E"/>
    <w:pPr>
      <w:autoSpaceDE/>
      <w:autoSpaceDN/>
      <w:spacing w:before="100" w:beforeAutospacing="1" w:after="100" w:afterAutospacing="1"/>
    </w:pPr>
    <w:rPr>
      <w:rFonts w:ascii="Verdana" w:hAnsi="Verdana" w:cs="Verdana"/>
      <w:color w:val="330099"/>
      <w:sz w:val="28"/>
      <w:szCs w:val="28"/>
    </w:rPr>
  </w:style>
  <w:style w:type="paragraph" w:styleId="BodyText2">
    <w:name w:val="Body Text 2"/>
    <w:basedOn w:val="Normal"/>
    <w:link w:val="BodyText2Char"/>
    <w:uiPriority w:val="99"/>
    <w:rsid w:val="00AA230E"/>
    <w:rPr>
      <w:b/>
      <w:bCs/>
      <w:sz w:val="52"/>
      <w:szCs w:val="52"/>
    </w:rPr>
  </w:style>
  <w:style w:type="character" w:customStyle="1" w:styleId="BodyText2Char">
    <w:name w:val="Body Text 2 Char"/>
    <w:basedOn w:val="DefaultParagraphFont"/>
    <w:link w:val="BodyText2"/>
    <w:uiPriority w:val="99"/>
    <w:semiHidden/>
    <w:locked/>
    <w:rsid w:val="00155E9A"/>
    <w:rPr>
      <w:rFonts w:ascii="Times" w:hAnsi="Times" w:cs="Times"/>
      <w:sz w:val="24"/>
      <w:szCs w:val="24"/>
    </w:rPr>
  </w:style>
  <w:style w:type="paragraph" w:styleId="Header">
    <w:name w:val="header"/>
    <w:basedOn w:val="Normal"/>
    <w:link w:val="HeaderChar"/>
    <w:uiPriority w:val="99"/>
    <w:rsid w:val="00AA230E"/>
    <w:pPr>
      <w:tabs>
        <w:tab w:val="center" w:pos="4153"/>
        <w:tab w:val="right" w:pos="8306"/>
      </w:tabs>
    </w:pPr>
  </w:style>
  <w:style w:type="character" w:customStyle="1" w:styleId="HeaderChar">
    <w:name w:val="Header Char"/>
    <w:basedOn w:val="DefaultParagraphFont"/>
    <w:link w:val="Header"/>
    <w:uiPriority w:val="99"/>
    <w:locked/>
    <w:rsid w:val="00AA230E"/>
    <w:rPr>
      <w:rFonts w:ascii="Times" w:hAnsi="Times" w:cs="Times"/>
      <w:sz w:val="24"/>
      <w:szCs w:val="24"/>
      <w:lang w:val="en-GB" w:eastAsia="en-GB"/>
    </w:rPr>
  </w:style>
  <w:style w:type="character" w:styleId="FollowedHyperlink">
    <w:name w:val="FollowedHyperlink"/>
    <w:basedOn w:val="DefaultParagraphFont"/>
    <w:uiPriority w:val="99"/>
    <w:rsid w:val="00AA230E"/>
    <w:rPr>
      <w:color w:val="800080"/>
      <w:u w:val="single"/>
    </w:rPr>
  </w:style>
  <w:style w:type="paragraph" w:styleId="BodyText3">
    <w:name w:val="Body Text 3"/>
    <w:basedOn w:val="Normal"/>
    <w:link w:val="BodyText3Char"/>
    <w:uiPriority w:val="99"/>
    <w:rsid w:val="00AA230E"/>
    <w:pPr>
      <w:ind w:right="-483"/>
      <w:jc w:val="both"/>
    </w:pPr>
    <w:rPr>
      <w:b/>
      <w:bCs/>
      <w:sz w:val="28"/>
      <w:szCs w:val="28"/>
    </w:rPr>
  </w:style>
  <w:style w:type="character" w:customStyle="1" w:styleId="BodyText3Char">
    <w:name w:val="Body Text 3 Char"/>
    <w:basedOn w:val="DefaultParagraphFont"/>
    <w:link w:val="BodyText3"/>
    <w:uiPriority w:val="99"/>
    <w:semiHidden/>
    <w:locked/>
    <w:rsid w:val="00155E9A"/>
    <w:rPr>
      <w:rFonts w:ascii="Times" w:hAnsi="Times" w:cs="Times"/>
      <w:sz w:val="16"/>
      <w:szCs w:val="16"/>
    </w:rPr>
  </w:style>
  <w:style w:type="paragraph" w:styleId="BodyTextIndent">
    <w:name w:val="Body Text Indent"/>
    <w:basedOn w:val="Normal"/>
    <w:link w:val="BodyTextIndentChar"/>
    <w:uiPriority w:val="99"/>
    <w:rsid w:val="00AA230E"/>
    <w:rPr>
      <w:b/>
      <w:bCs/>
      <w:sz w:val="52"/>
      <w:szCs w:val="52"/>
      <w:lang w:eastAsia="en-US"/>
    </w:rPr>
  </w:style>
  <w:style w:type="character" w:customStyle="1" w:styleId="BodyTextIndentChar">
    <w:name w:val="Body Text Indent Char"/>
    <w:basedOn w:val="DefaultParagraphFont"/>
    <w:link w:val="BodyTextIndent"/>
    <w:uiPriority w:val="99"/>
    <w:semiHidden/>
    <w:locked/>
    <w:rsid w:val="00155E9A"/>
    <w:rPr>
      <w:rFonts w:ascii="Times" w:hAnsi="Times" w:cs="Times"/>
      <w:sz w:val="24"/>
      <w:szCs w:val="24"/>
    </w:rPr>
  </w:style>
  <w:style w:type="character" w:styleId="CommentReference">
    <w:name w:val="annotation reference"/>
    <w:basedOn w:val="DefaultParagraphFont"/>
    <w:semiHidden/>
    <w:rsid w:val="00AA230E"/>
    <w:rPr>
      <w:sz w:val="16"/>
      <w:szCs w:val="16"/>
    </w:rPr>
  </w:style>
  <w:style w:type="paragraph" w:styleId="CommentText">
    <w:name w:val="annotation text"/>
    <w:basedOn w:val="Normal"/>
    <w:link w:val="CommentTextChar"/>
    <w:semiHidden/>
    <w:rsid w:val="00AA230E"/>
    <w:rPr>
      <w:sz w:val="20"/>
      <w:szCs w:val="20"/>
    </w:rPr>
  </w:style>
  <w:style w:type="character" w:customStyle="1" w:styleId="CommentTextChar">
    <w:name w:val="Comment Text Char"/>
    <w:basedOn w:val="DefaultParagraphFont"/>
    <w:link w:val="CommentText"/>
    <w:uiPriority w:val="99"/>
    <w:semiHidden/>
    <w:locked/>
    <w:rsid w:val="00155E9A"/>
    <w:rPr>
      <w:rFonts w:ascii="Times" w:hAnsi="Times" w:cs="Times"/>
      <w:sz w:val="20"/>
      <w:szCs w:val="20"/>
    </w:rPr>
  </w:style>
  <w:style w:type="paragraph" w:styleId="CommentSubject">
    <w:name w:val="annotation subject"/>
    <w:basedOn w:val="CommentText"/>
    <w:next w:val="CommentText"/>
    <w:link w:val="CommentSubjectChar"/>
    <w:uiPriority w:val="99"/>
    <w:semiHidden/>
    <w:rsid w:val="00AA230E"/>
    <w:rPr>
      <w:b/>
      <w:bCs/>
    </w:rPr>
  </w:style>
  <w:style w:type="character" w:customStyle="1" w:styleId="CommentSubjectChar">
    <w:name w:val="Comment Subject Char"/>
    <w:basedOn w:val="CommentTextChar"/>
    <w:link w:val="CommentSubject"/>
    <w:uiPriority w:val="99"/>
    <w:semiHidden/>
    <w:locked/>
    <w:rsid w:val="00155E9A"/>
    <w:rPr>
      <w:rFonts w:ascii="Times" w:hAnsi="Times" w:cs="Times"/>
      <w:b/>
      <w:bCs/>
      <w:sz w:val="20"/>
      <w:szCs w:val="20"/>
    </w:rPr>
  </w:style>
  <w:style w:type="paragraph" w:styleId="BalloonText">
    <w:name w:val="Balloon Text"/>
    <w:basedOn w:val="Normal"/>
    <w:link w:val="BalloonTextChar"/>
    <w:uiPriority w:val="99"/>
    <w:semiHidden/>
    <w:rsid w:val="00AA230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55E9A"/>
    <w:rPr>
      <w:sz w:val="2"/>
      <w:szCs w:val="2"/>
    </w:rPr>
  </w:style>
  <w:style w:type="paragraph" w:styleId="HTMLPreformatted">
    <w:name w:val="HTML Preformatted"/>
    <w:basedOn w:val="Normal"/>
    <w:link w:val="HTMLPreformattedChar"/>
    <w:uiPriority w:val="99"/>
    <w:rsid w:val="00AA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155E9A"/>
    <w:rPr>
      <w:rFonts w:ascii="Courier New" w:hAnsi="Courier New" w:cs="Courier New"/>
      <w:sz w:val="20"/>
      <w:szCs w:val="20"/>
    </w:rPr>
  </w:style>
  <w:style w:type="character" w:styleId="Strong">
    <w:name w:val="Strong"/>
    <w:basedOn w:val="DefaultParagraphFont"/>
    <w:uiPriority w:val="22"/>
    <w:qFormat/>
    <w:rsid w:val="00AA230E"/>
    <w:rPr>
      <w:b/>
      <w:bCs/>
    </w:rPr>
  </w:style>
  <w:style w:type="paragraph" w:customStyle="1" w:styleId="Default">
    <w:name w:val="Default"/>
    <w:uiPriority w:val="99"/>
    <w:rsid w:val="00AA230E"/>
    <w:pPr>
      <w:autoSpaceDE w:val="0"/>
      <w:autoSpaceDN w:val="0"/>
      <w:adjustRightInd w:val="0"/>
    </w:pPr>
    <w:rPr>
      <w:rFonts w:ascii="Times" w:hAnsi="Times" w:cs="Times"/>
      <w:color w:val="000000"/>
      <w:sz w:val="24"/>
      <w:szCs w:val="24"/>
    </w:rPr>
  </w:style>
  <w:style w:type="table" w:styleId="TableGrid">
    <w:name w:val="Table Grid"/>
    <w:basedOn w:val="TableNormal"/>
    <w:uiPriority w:val="39"/>
    <w:rsid w:val="00AA230E"/>
    <w:pPr>
      <w:autoSpaceDE w:val="0"/>
      <w:autoSpaceDN w:val="0"/>
    </w:pPr>
    <w:rPr>
      <w:rFonts w:ascii="Times" w:hAnsi="Times" w:cs="Time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30143C"/>
    <w:rPr>
      <w:rFonts w:ascii="Calibri" w:hAnsi="Calibri" w:cs="Calibri"/>
      <w:lang w:eastAsia="en-US"/>
    </w:rPr>
  </w:style>
  <w:style w:type="character" w:customStyle="1" w:styleId="apple-converted-space">
    <w:name w:val="apple-converted-space"/>
    <w:basedOn w:val="DefaultParagraphFont"/>
    <w:rsid w:val="00C5766E"/>
  </w:style>
  <w:style w:type="character" w:styleId="Emphasis">
    <w:name w:val="Emphasis"/>
    <w:basedOn w:val="DefaultParagraphFont"/>
    <w:uiPriority w:val="20"/>
    <w:qFormat/>
    <w:locked/>
    <w:rsid w:val="00C5766E"/>
    <w:rPr>
      <w:i/>
      <w:iCs/>
    </w:rPr>
  </w:style>
  <w:style w:type="paragraph" w:styleId="ListParagraph">
    <w:name w:val="List Paragraph"/>
    <w:basedOn w:val="Normal"/>
    <w:uiPriority w:val="34"/>
    <w:qFormat/>
    <w:rsid w:val="00193767"/>
    <w:pPr>
      <w:ind w:left="720"/>
      <w:contextualSpacing/>
    </w:pPr>
  </w:style>
  <w:style w:type="paragraph" w:styleId="DocumentMap">
    <w:name w:val="Document Map"/>
    <w:basedOn w:val="Normal"/>
    <w:link w:val="DocumentMapChar"/>
    <w:uiPriority w:val="99"/>
    <w:semiHidden/>
    <w:unhideWhenUsed/>
    <w:rsid w:val="00426EFA"/>
    <w:rPr>
      <w:rFonts w:ascii="Lucida Grande" w:hAnsi="Lucida Grande" w:cs="Lucida Grande"/>
    </w:rPr>
  </w:style>
  <w:style w:type="character" w:customStyle="1" w:styleId="DocumentMapChar">
    <w:name w:val="Document Map Char"/>
    <w:basedOn w:val="DefaultParagraphFont"/>
    <w:link w:val="DocumentMap"/>
    <w:uiPriority w:val="99"/>
    <w:semiHidden/>
    <w:rsid w:val="00426EFA"/>
    <w:rPr>
      <w:rFonts w:ascii="Lucida Grande" w:hAnsi="Lucida Grande" w:cs="Lucida Grande"/>
      <w:sz w:val="24"/>
      <w:szCs w:val="24"/>
    </w:rPr>
  </w:style>
  <w:style w:type="character" w:customStyle="1" w:styleId="UnresolvedMention1">
    <w:name w:val="Unresolved Mention1"/>
    <w:basedOn w:val="DefaultParagraphFont"/>
    <w:uiPriority w:val="99"/>
    <w:semiHidden/>
    <w:unhideWhenUsed/>
    <w:rsid w:val="003A07EB"/>
    <w:rPr>
      <w:color w:val="605E5C"/>
      <w:shd w:val="clear" w:color="auto" w:fill="E1DFDD"/>
    </w:rPr>
  </w:style>
  <w:style w:type="character" w:customStyle="1" w:styleId="UnresolvedMention2">
    <w:name w:val="Unresolved Mention2"/>
    <w:basedOn w:val="DefaultParagraphFont"/>
    <w:uiPriority w:val="99"/>
    <w:semiHidden/>
    <w:unhideWhenUsed/>
    <w:rsid w:val="009B3139"/>
    <w:rPr>
      <w:color w:val="605E5C"/>
      <w:shd w:val="clear" w:color="auto" w:fill="E1DFDD"/>
    </w:rPr>
  </w:style>
  <w:style w:type="character" w:customStyle="1" w:styleId="UnresolvedMention3">
    <w:name w:val="Unresolved Mention3"/>
    <w:basedOn w:val="DefaultParagraphFont"/>
    <w:uiPriority w:val="99"/>
    <w:semiHidden/>
    <w:unhideWhenUsed/>
    <w:rsid w:val="00065C2E"/>
    <w:rPr>
      <w:color w:val="605E5C"/>
      <w:shd w:val="clear" w:color="auto" w:fill="E1DFDD"/>
    </w:rPr>
  </w:style>
  <w:style w:type="paragraph" w:customStyle="1" w:styleId="xmsonormal">
    <w:name w:val="x_msonormal"/>
    <w:basedOn w:val="Normal"/>
    <w:rsid w:val="00C23147"/>
    <w:pPr>
      <w:autoSpaceDE/>
      <w:autoSpaceDN/>
    </w:pPr>
    <w:rPr>
      <w:rFonts w:ascii="Calibri" w:eastAsiaTheme="minorHAnsi" w:hAnsi="Calibri" w:cs="Calibri"/>
      <w:sz w:val="22"/>
      <w:szCs w:val="22"/>
    </w:rPr>
  </w:style>
  <w:style w:type="character" w:customStyle="1" w:styleId="UnresolvedMention4">
    <w:name w:val="Unresolved Mention4"/>
    <w:basedOn w:val="DefaultParagraphFont"/>
    <w:uiPriority w:val="99"/>
    <w:semiHidden/>
    <w:unhideWhenUsed/>
    <w:rsid w:val="00C001D8"/>
    <w:rPr>
      <w:color w:val="605E5C"/>
      <w:shd w:val="clear" w:color="auto" w:fill="E1DFDD"/>
    </w:rPr>
  </w:style>
  <w:style w:type="paragraph" w:styleId="Revision">
    <w:name w:val="Revision"/>
    <w:hidden/>
    <w:uiPriority w:val="99"/>
    <w:semiHidden/>
    <w:rsid w:val="00CD1B9D"/>
    <w:rPr>
      <w:rFonts w:ascii="Times" w:hAnsi="Times" w:cs="Times"/>
      <w:sz w:val="24"/>
      <w:szCs w:val="24"/>
    </w:rPr>
  </w:style>
  <w:style w:type="character" w:styleId="UnresolvedMention">
    <w:name w:val="Unresolved Mention"/>
    <w:basedOn w:val="DefaultParagraphFont"/>
    <w:uiPriority w:val="99"/>
    <w:semiHidden/>
    <w:unhideWhenUsed/>
    <w:rsid w:val="002D71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47790">
      <w:bodyDiv w:val="1"/>
      <w:marLeft w:val="0"/>
      <w:marRight w:val="0"/>
      <w:marTop w:val="0"/>
      <w:marBottom w:val="0"/>
      <w:divBdr>
        <w:top w:val="none" w:sz="0" w:space="0" w:color="auto"/>
        <w:left w:val="none" w:sz="0" w:space="0" w:color="auto"/>
        <w:bottom w:val="none" w:sz="0" w:space="0" w:color="auto"/>
        <w:right w:val="none" w:sz="0" w:space="0" w:color="auto"/>
      </w:divBdr>
    </w:div>
    <w:div w:id="73629487">
      <w:bodyDiv w:val="1"/>
      <w:marLeft w:val="0"/>
      <w:marRight w:val="0"/>
      <w:marTop w:val="0"/>
      <w:marBottom w:val="0"/>
      <w:divBdr>
        <w:top w:val="none" w:sz="0" w:space="0" w:color="auto"/>
        <w:left w:val="none" w:sz="0" w:space="0" w:color="auto"/>
        <w:bottom w:val="none" w:sz="0" w:space="0" w:color="auto"/>
        <w:right w:val="none" w:sz="0" w:space="0" w:color="auto"/>
      </w:divBdr>
    </w:div>
    <w:div w:id="90709325">
      <w:bodyDiv w:val="1"/>
      <w:marLeft w:val="0"/>
      <w:marRight w:val="0"/>
      <w:marTop w:val="0"/>
      <w:marBottom w:val="0"/>
      <w:divBdr>
        <w:top w:val="none" w:sz="0" w:space="0" w:color="auto"/>
        <w:left w:val="none" w:sz="0" w:space="0" w:color="auto"/>
        <w:bottom w:val="none" w:sz="0" w:space="0" w:color="auto"/>
        <w:right w:val="none" w:sz="0" w:space="0" w:color="auto"/>
      </w:divBdr>
    </w:div>
    <w:div w:id="194277653">
      <w:bodyDiv w:val="1"/>
      <w:marLeft w:val="0"/>
      <w:marRight w:val="0"/>
      <w:marTop w:val="0"/>
      <w:marBottom w:val="0"/>
      <w:divBdr>
        <w:top w:val="none" w:sz="0" w:space="0" w:color="auto"/>
        <w:left w:val="none" w:sz="0" w:space="0" w:color="auto"/>
        <w:bottom w:val="none" w:sz="0" w:space="0" w:color="auto"/>
        <w:right w:val="none" w:sz="0" w:space="0" w:color="auto"/>
      </w:divBdr>
    </w:div>
    <w:div w:id="312560989">
      <w:bodyDiv w:val="1"/>
      <w:marLeft w:val="0"/>
      <w:marRight w:val="0"/>
      <w:marTop w:val="0"/>
      <w:marBottom w:val="0"/>
      <w:divBdr>
        <w:top w:val="none" w:sz="0" w:space="0" w:color="auto"/>
        <w:left w:val="none" w:sz="0" w:space="0" w:color="auto"/>
        <w:bottom w:val="none" w:sz="0" w:space="0" w:color="auto"/>
        <w:right w:val="none" w:sz="0" w:space="0" w:color="auto"/>
      </w:divBdr>
    </w:div>
    <w:div w:id="358969569">
      <w:bodyDiv w:val="1"/>
      <w:marLeft w:val="0"/>
      <w:marRight w:val="0"/>
      <w:marTop w:val="0"/>
      <w:marBottom w:val="0"/>
      <w:divBdr>
        <w:top w:val="none" w:sz="0" w:space="0" w:color="auto"/>
        <w:left w:val="none" w:sz="0" w:space="0" w:color="auto"/>
        <w:bottom w:val="none" w:sz="0" w:space="0" w:color="auto"/>
        <w:right w:val="none" w:sz="0" w:space="0" w:color="auto"/>
      </w:divBdr>
    </w:div>
    <w:div w:id="409352382">
      <w:bodyDiv w:val="1"/>
      <w:marLeft w:val="0"/>
      <w:marRight w:val="0"/>
      <w:marTop w:val="0"/>
      <w:marBottom w:val="0"/>
      <w:divBdr>
        <w:top w:val="none" w:sz="0" w:space="0" w:color="auto"/>
        <w:left w:val="none" w:sz="0" w:space="0" w:color="auto"/>
        <w:bottom w:val="none" w:sz="0" w:space="0" w:color="auto"/>
        <w:right w:val="none" w:sz="0" w:space="0" w:color="auto"/>
      </w:divBdr>
    </w:div>
    <w:div w:id="464736040">
      <w:bodyDiv w:val="1"/>
      <w:marLeft w:val="0"/>
      <w:marRight w:val="0"/>
      <w:marTop w:val="0"/>
      <w:marBottom w:val="0"/>
      <w:divBdr>
        <w:top w:val="none" w:sz="0" w:space="0" w:color="auto"/>
        <w:left w:val="none" w:sz="0" w:space="0" w:color="auto"/>
        <w:bottom w:val="none" w:sz="0" w:space="0" w:color="auto"/>
        <w:right w:val="none" w:sz="0" w:space="0" w:color="auto"/>
      </w:divBdr>
    </w:div>
    <w:div w:id="475102789">
      <w:bodyDiv w:val="1"/>
      <w:marLeft w:val="0"/>
      <w:marRight w:val="0"/>
      <w:marTop w:val="0"/>
      <w:marBottom w:val="0"/>
      <w:divBdr>
        <w:top w:val="none" w:sz="0" w:space="0" w:color="auto"/>
        <w:left w:val="none" w:sz="0" w:space="0" w:color="auto"/>
        <w:bottom w:val="none" w:sz="0" w:space="0" w:color="auto"/>
        <w:right w:val="none" w:sz="0" w:space="0" w:color="auto"/>
      </w:divBdr>
    </w:div>
    <w:div w:id="484472031">
      <w:bodyDiv w:val="1"/>
      <w:marLeft w:val="0"/>
      <w:marRight w:val="0"/>
      <w:marTop w:val="0"/>
      <w:marBottom w:val="0"/>
      <w:divBdr>
        <w:top w:val="none" w:sz="0" w:space="0" w:color="auto"/>
        <w:left w:val="none" w:sz="0" w:space="0" w:color="auto"/>
        <w:bottom w:val="none" w:sz="0" w:space="0" w:color="auto"/>
        <w:right w:val="none" w:sz="0" w:space="0" w:color="auto"/>
      </w:divBdr>
    </w:div>
    <w:div w:id="512458320">
      <w:bodyDiv w:val="1"/>
      <w:marLeft w:val="0"/>
      <w:marRight w:val="0"/>
      <w:marTop w:val="0"/>
      <w:marBottom w:val="0"/>
      <w:divBdr>
        <w:top w:val="none" w:sz="0" w:space="0" w:color="auto"/>
        <w:left w:val="none" w:sz="0" w:space="0" w:color="auto"/>
        <w:bottom w:val="none" w:sz="0" w:space="0" w:color="auto"/>
        <w:right w:val="none" w:sz="0" w:space="0" w:color="auto"/>
      </w:divBdr>
    </w:div>
    <w:div w:id="519394574">
      <w:bodyDiv w:val="1"/>
      <w:marLeft w:val="0"/>
      <w:marRight w:val="0"/>
      <w:marTop w:val="0"/>
      <w:marBottom w:val="0"/>
      <w:divBdr>
        <w:top w:val="none" w:sz="0" w:space="0" w:color="auto"/>
        <w:left w:val="none" w:sz="0" w:space="0" w:color="auto"/>
        <w:bottom w:val="none" w:sz="0" w:space="0" w:color="auto"/>
        <w:right w:val="none" w:sz="0" w:space="0" w:color="auto"/>
      </w:divBdr>
    </w:div>
    <w:div w:id="582448685">
      <w:bodyDiv w:val="1"/>
      <w:marLeft w:val="0"/>
      <w:marRight w:val="0"/>
      <w:marTop w:val="0"/>
      <w:marBottom w:val="0"/>
      <w:divBdr>
        <w:top w:val="none" w:sz="0" w:space="0" w:color="auto"/>
        <w:left w:val="none" w:sz="0" w:space="0" w:color="auto"/>
        <w:bottom w:val="none" w:sz="0" w:space="0" w:color="auto"/>
        <w:right w:val="none" w:sz="0" w:space="0" w:color="auto"/>
      </w:divBdr>
    </w:div>
    <w:div w:id="596059400">
      <w:bodyDiv w:val="1"/>
      <w:marLeft w:val="0"/>
      <w:marRight w:val="0"/>
      <w:marTop w:val="0"/>
      <w:marBottom w:val="0"/>
      <w:divBdr>
        <w:top w:val="none" w:sz="0" w:space="0" w:color="auto"/>
        <w:left w:val="none" w:sz="0" w:space="0" w:color="auto"/>
        <w:bottom w:val="none" w:sz="0" w:space="0" w:color="auto"/>
        <w:right w:val="none" w:sz="0" w:space="0" w:color="auto"/>
      </w:divBdr>
      <w:divsChild>
        <w:div w:id="1439911195">
          <w:marLeft w:val="0"/>
          <w:marRight w:val="0"/>
          <w:marTop w:val="0"/>
          <w:marBottom w:val="0"/>
          <w:divBdr>
            <w:top w:val="none" w:sz="0" w:space="0" w:color="auto"/>
            <w:left w:val="none" w:sz="0" w:space="0" w:color="auto"/>
            <w:bottom w:val="none" w:sz="0" w:space="0" w:color="auto"/>
            <w:right w:val="none" w:sz="0" w:space="0" w:color="auto"/>
          </w:divBdr>
        </w:div>
        <w:div w:id="657541528">
          <w:marLeft w:val="0"/>
          <w:marRight w:val="0"/>
          <w:marTop w:val="0"/>
          <w:marBottom w:val="0"/>
          <w:divBdr>
            <w:top w:val="none" w:sz="0" w:space="0" w:color="auto"/>
            <w:left w:val="none" w:sz="0" w:space="0" w:color="auto"/>
            <w:bottom w:val="none" w:sz="0" w:space="0" w:color="auto"/>
            <w:right w:val="none" w:sz="0" w:space="0" w:color="auto"/>
          </w:divBdr>
        </w:div>
        <w:div w:id="2023162971">
          <w:marLeft w:val="0"/>
          <w:marRight w:val="0"/>
          <w:marTop w:val="0"/>
          <w:marBottom w:val="0"/>
          <w:divBdr>
            <w:top w:val="none" w:sz="0" w:space="0" w:color="auto"/>
            <w:left w:val="none" w:sz="0" w:space="0" w:color="auto"/>
            <w:bottom w:val="none" w:sz="0" w:space="0" w:color="auto"/>
            <w:right w:val="none" w:sz="0" w:space="0" w:color="auto"/>
          </w:divBdr>
        </w:div>
      </w:divsChild>
    </w:div>
    <w:div w:id="737938810">
      <w:bodyDiv w:val="1"/>
      <w:marLeft w:val="0"/>
      <w:marRight w:val="0"/>
      <w:marTop w:val="0"/>
      <w:marBottom w:val="0"/>
      <w:divBdr>
        <w:top w:val="none" w:sz="0" w:space="0" w:color="auto"/>
        <w:left w:val="none" w:sz="0" w:space="0" w:color="auto"/>
        <w:bottom w:val="none" w:sz="0" w:space="0" w:color="auto"/>
        <w:right w:val="none" w:sz="0" w:space="0" w:color="auto"/>
      </w:divBdr>
    </w:div>
    <w:div w:id="764502306">
      <w:bodyDiv w:val="1"/>
      <w:marLeft w:val="0"/>
      <w:marRight w:val="0"/>
      <w:marTop w:val="0"/>
      <w:marBottom w:val="0"/>
      <w:divBdr>
        <w:top w:val="none" w:sz="0" w:space="0" w:color="auto"/>
        <w:left w:val="none" w:sz="0" w:space="0" w:color="auto"/>
        <w:bottom w:val="none" w:sz="0" w:space="0" w:color="auto"/>
        <w:right w:val="none" w:sz="0" w:space="0" w:color="auto"/>
      </w:divBdr>
      <w:divsChild>
        <w:div w:id="2076123785">
          <w:marLeft w:val="0"/>
          <w:marRight w:val="0"/>
          <w:marTop w:val="0"/>
          <w:marBottom w:val="0"/>
          <w:divBdr>
            <w:top w:val="none" w:sz="0" w:space="0" w:color="auto"/>
            <w:left w:val="none" w:sz="0" w:space="0" w:color="auto"/>
            <w:bottom w:val="none" w:sz="0" w:space="0" w:color="auto"/>
            <w:right w:val="none" w:sz="0" w:space="0" w:color="auto"/>
          </w:divBdr>
        </w:div>
        <w:div w:id="1675919222">
          <w:marLeft w:val="0"/>
          <w:marRight w:val="0"/>
          <w:marTop w:val="0"/>
          <w:marBottom w:val="0"/>
          <w:divBdr>
            <w:top w:val="none" w:sz="0" w:space="0" w:color="auto"/>
            <w:left w:val="none" w:sz="0" w:space="0" w:color="auto"/>
            <w:bottom w:val="none" w:sz="0" w:space="0" w:color="auto"/>
            <w:right w:val="none" w:sz="0" w:space="0" w:color="auto"/>
          </w:divBdr>
        </w:div>
        <w:div w:id="271480952">
          <w:marLeft w:val="0"/>
          <w:marRight w:val="0"/>
          <w:marTop w:val="0"/>
          <w:marBottom w:val="0"/>
          <w:divBdr>
            <w:top w:val="none" w:sz="0" w:space="0" w:color="auto"/>
            <w:left w:val="none" w:sz="0" w:space="0" w:color="auto"/>
            <w:bottom w:val="none" w:sz="0" w:space="0" w:color="auto"/>
            <w:right w:val="none" w:sz="0" w:space="0" w:color="auto"/>
          </w:divBdr>
        </w:div>
      </w:divsChild>
    </w:div>
    <w:div w:id="963265760">
      <w:bodyDiv w:val="1"/>
      <w:marLeft w:val="0"/>
      <w:marRight w:val="0"/>
      <w:marTop w:val="0"/>
      <w:marBottom w:val="0"/>
      <w:divBdr>
        <w:top w:val="none" w:sz="0" w:space="0" w:color="auto"/>
        <w:left w:val="none" w:sz="0" w:space="0" w:color="auto"/>
        <w:bottom w:val="none" w:sz="0" w:space="0" w:color="auto"/>
        <w:right w:val="none" w:sz="0" w:space="0" w:color="auto"/>
      </w:divBdr>
    </w:div>
    <w:div w:id="1051534504">
      <w:bodyDiv w:val="1"/>
      <w:marLeft w:val="0"/>
      <w:marRight w:val="0"/>
      <w:marTop w:val="0"/>
      <w:marBottom w:val="0"/>
      <w:divBdr>
        <w:top w:val="none" w:sz="0" w:space="0" w:color="auto"/>
        <w:left w:val="none" w:sz="0" w:space="0" w:color="auto"/>
        <w:bottom w:val="none" w:sz="0" w:space="0" w:color="auto"/>
        <w:right w:val="none" w:sz="0" w:space="0" w:color="auto"/>
      </w:divBdr>
    </w:div>
    <w:div w:id="1084835073">
      <w:bodyDiv w:val="1"/>
      <w:marLeft w:val="0"/>
      <w:marRight w:val="0"/>
      <w:marTop w:val="0"/>
      <w:marBottom w:val="0"/>
      <w:divBdr>
        <w:top w:val="none" w:sz="0" w:space="0" w:color="auto"/>
        <w:left w:val="none" w:sz="0" w:space="0" w:color="auto"/>
        <w:bottom w:val="none" w:sz="0" w:space="0" w:color="auto"/>
        <w:right w:val="none" w:sz="0" w:space="0" w:color="auto"/>
      </w:divBdr>
    </w:div>
    <w:div w:id="1228691026">
      <w:bodyDiv w:val="1"/>
      <w:marLeft w:val="0"/>
      <w:marRight w:val="0"/>
      <w:marTop w:val="0"/>
      <w:marBottom w:val="0"/>
      <w:divBdr>
        <w:top w:val="none" w:sz="0" w:space="0" w:color="auto"/>
        <w:left w:val="none" w:sz="0" w:space="0" w:color="auto"/>
        <w:bottom w:val="none" w:sz="0" w:space="0" w:color="auto"/>
        <w:right w:val="none" w:sz="0" w:space="0" w:color="auto"/>
      </w:divBdr>
    </w:div>
    <w:div w:id="1399400984">
      <w:marLeft w:val="0"/>
      <w:marRight w:val="0"/>
      <w:marTop w:val="0"/>
      <w:marBottom w:val="0"/>
      <w:divBdr>
        <w:top w:val="none" w:sz="0" w:space="0" w:color="auto"/>
        <w:left w:val="none" w:sz="0" w:space="0" w:color="auto"/>
        <w:bottom w:val="none" w:sz="0" w:space="0" w:color="auto"/>
        <w:right w:val="none" w:sz="0" w:space="0" w:color="auto"/>
      </w:divBdr>
    </w:div>
    <w:div w:id="1399400986">
      <w:marLeft w:val="0"/>
      <w:marRight w:val="0"/>
      <w:marTop w:val="0"/>
      <w:marBottom w:val="0"/>
      <w:divBdr>
        <w:top w:val="none" w:sz="0" w:space="0" w:color="auto"/>
        <w:left w:val="none" w:sz="0" w:space="0" w:color="auto"/>
        <w:bottom w:val="none" w:sz="0" w:space="0" w:color="auto"/>
        <w:right w:val="none" w:sz="0" w:space="0" w:color="auto"/>
      </w:divBdr>
    </w:div>
    <w:div w:id="1399400987">
      <w:marLeft w:val="0"/>
      <w:marRight w:val="0"/>
      <w:marTop w:val="0"/>
      <w:marBottom w:val="0"/>
      <w:divBdr>
        <w:top w:val="none" w:sz="0" w:space="0" w:color="auto"/>
        <w:left w:val="none" w:sz="0" w:space="0" w:color="auto"/>
        <w:bottom w:val="none" w:sz="0" w:space="0" w:color="auto"/>
        <w:right w:val="none" w:sz="0" w:space="0" w:color="auto"/>
      </w:divBdr>
    </w:div>
    <w:div w:id="1399400988">
      <w:marLeft w:val="0"/>
      <w:marRight w:val="0"/>
      <w:marTop w:val="0"/>
      <w:marBottom w:val="0"/>
      <w:divBdr>
        <w:top w:val="none" w:sz="0" w:space="0" w:color="auto"/>
        <w:left w:val="none" w:sz="0" w:space="0" w:color="auto"/>
        <w:bottom w:val="none" w:sz="0" w:space="0" w:color="auto"/>
        <w:right w:val="none" w:sz="0" w:space="0" w:color="auto"/>
      </w:divBdr>
    </w:div>
    <w:div w:id="1399400989">
      <w:marLeft w:val="0"/>
      <w:marRight w:val="0"/>
      <w:marTop w:val="0"/>
      <w:marBottom w:val="0"/>
      <w:divBdr>
        <w:top w:val="none" w:sz="0" w:space="0" w:color="auto"/>
        <w:left w:val="none" w:sz="0" w:space="0" w:color="auto"/>
        <w:bottom w:val="none" w:sz="0" w:space="0" w:color="auto"/>
        <w:right w:val="none" w:sz="0" w:space="0" w:color="auto"/>
      </w:divBdr>
    </w:div>
    <w:div w:id="1399400990">
      <w:marLeft w:val="0"/>
      <w:marRight w:val="0"/>
      <w:marTop w:val="0"/>
      <w:marBottom w:val="0"/>
      <w:divBdr>
        <w:top w:val="none" w:sz="0" w:space="0" w:color="auto"/>
        <w:left w:val="none" w:sz="0" w:space="0" w:color="auto"/>
        <w:bottom w:val="none" w:sz="0" w:space="0" w:color="auto"/>
        <w:right w:val="none" w:sz="0" w:space="0" w:color="auto"/>
      </w:divBdr>
    </w:div>
    <w:div w:id="1399400991">
      <w:marLeft w:val="0"/>
      <w:marRight w:val="0"/>
      <w:marTop w:val="0"/>
      <w:marBottom w:val="0"/>
      <w:divBdr>
        <w:top w:val="none" w:sz="0" w:space="0" w:color="auto"/>
        <w:left w:val="none" w:sz="0" w:space="0" w:color="auto"/>
        <w:bottom w:val="none" w:sz="0" w:space="0" w:color="auto"/>
        <w:right w:val="none" w:sz="0" w:space="0" w:color="auto"/>
      </w:divBdr>
    </w:div>
    <w:div w:id="1399400993">
      <w:marLeft w:val="0"/>
      <w:marRight w:val="0"/>
      <w:marTop w:val="0"/>
      <w:marBottom w:val="0"/>
      <w:divBdr>
        <w:top w:val="none" w:sz="0" w:space="0" w:color="auto"/>
        <w:left w:val="none" w:sz="0" w:space="0" w:color="auto"/>
        <w:bottom w:val="none" w:sz="0" w:space="0" w:color="auto"/>
        <w:right w:val="none" w:sz="0" w:space="0" w:color="auto"/>
      </w:divBdr>
    </w:div>
    <w:div w:id="1399400994">
      <w:marLeft w:val="0"/>
      <w:marRight w:val="0"/>
      <w:marTop w:val="0"/>
      <w:marBottom w:val="0"/>
      <w:divBdr>
        <w:top w:val="none" w:sz="0" w:space="0" w:color="auto"/>
        <w:left w:val="none" w:sz="0" w:space="0" w:color="auto"/>
        <w:bottom w:val="none" w:sz="0" w:space="0" w:color="auto"/>
        <w:right w:val="none" w:sz="0" w:space="0" w:color="auto"/>
      </w:divBdr>
    </w:div>
    <w:div w:id="1399400995">
      <w:marLeft w:val="0"/>
      <w:marRight w:val="0"/>
      <w:marTop w:val="0"/>
      <w:marBottom w:val="0"/>
      <w:divBdr>
        <w:top w:val="none" w:sz="0" w:space="0" w:color="auto"/>
        <w:left w:val="none" w:sz="0" w:space="0" w:color="auto"/>
        <w:bottom w:val="none" w:sz="0" w:space="0" w:color="auto"/>
        <w:right w:val="none" w:sz="0" w:space="0" w:color="auto"/>
      </w:divBdr>
    </w:div>
    <w:div w:id="1399400996">
      <w:marLeft w:val="0"/>
      <w:marRight w:val="0"/>
      <w:marTop w:val="0"/>
      <w:marBottom w:val="0"/>
      <w:divBdr>
        <w:top w:val="none" w:sz="0" w:space="0" w:color="auto"/>
        <w:left w:val="none" w:sz="0" w:space="0" w:color="auto"/>
        <w:bottom w:val="none" w:sz="0" w:space="0" w:color="auto"/>
        <w:right w:val="none" w:sz="0" w:space="0" w:color="auto"/>
      </w:divBdr>
    </w:div>
    <w:div w:id="1399400997">
      <w:marLeft w:val="0"/>
      <w:marRight w:val="0"/>
      <w:marTop w:val="0"/>
      <w:marBottom w:val="0"/>
      <w:divBdr>
        <w:top w:val="none" w:sz="0" w:space="0" w:color="auto"/>
        <w:left w:val="none" w:sz="0" w:space="0" w:color="auto"/>
        <w:bottom w:val="none" w:sz="0" w:space="0" w:color="auto"/>
        <w:right w:val="none" w:sz="0" w:space="0" w:color="auto"/>
      </w:divBdr>
      <w:divsChild>
        <w:div w:id="1399401002">
          <w:marLeft w:val="0"/>
          <w:marRight w:val="0"/>
          <w:marTop w:val="0"/>
          <w:marBottom w:val="0"/>
          <w:divBdr>
            <w:top w:val="none" w:sz="0" w:space="0" w:color="auto"/>
            <w:left w:val="none" w:sz="0" w:space="0" w:color="auto"/>
            <w:bottom w:val="none" w:sz="0" w:space="0" w:color="auto"/>
            <w:right w:val="none" w:sz="0" w:space="0" w:color="auto"/>
          </w:divBdr>
          <w:divsChild>
            <w:div w:id="1399401080">
              <w:marLeft w:val="0"/>
              <w:marRight w:val="0"/>
              <w:marTop w:val="0"/>
              <w:marBottom w:val="0"/>
              <w:divBdr>
                <w:top w:val="none" w:sz="0" w:space="0" w:color="auto"/>
                <w:left w:val="none" w:sz="0" w:space="0" w:color="auto"/>
                <w:bottom w:val="none" w:sz="0" w:space="0" w:color="auto"/>
                <w:right w:val="none" w:sz="0" w:space="0" w:color="auto"/>
              </w:divBdr>
              <w:divsChild>
                <w:div w:id="1399400992">
                  <w:marLeft w:val="0"/>
                  <w:marRight w:val="0"/>
                  <w:marTop w:val="0"/>
                  <w:marBottom w:val="0"/>
                  <w:divBdr>
                    <w:top w:val="none" w:sz="0" w:space="0" w:color="auto"/>
                    <w:left w:val="none" w:sz="0" w:space="0" w:color="auto"/>
                    <w:bottom w:val="none" w:sz="0" w:space="0" w:color="auto"/>
                    <w:right w:val="none" w:sz="0" w:space="0" w:color="auto"/>
                  </w:divBdr>
                  <w:divsChild>
                    <w:div w:id="139940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400998">
      <w:marLeft w:val="0"/>
      <w:marRight w:val="0"/>
      <w:marTop w:val="0"/>
      <w:marBottom w:val="0"/>
      <w:divBdr>
        <w:top w:val="none" w:sz="0" w:space="0" w:color="auto"/>
        <w:left w:val="none" w:sz="0" w:space="0" w:color="auto"/>
        <w:bottom w:val="none" w:sz="0" w:space="0" w:color="auto"/>
        <w:right w:val="none" w:sz="0" w:space="0" w:color="auto"/>
      </w:divBdr>
    </w:div>
    <w:div w:id="1399400999">
      <w:marLeft w:val="0"/>
      <w:marRight w:val="0"/>
      <w:marTop w:val="0"/>
      <w:marBottom w:val="0"/>
      <w:divBdr>
        <w:top w:val="none" w:sz="0" w:space="0" w:color="auto"/>
        <w:left w:val="none" w:sz="0" w:space="0" w:color="auto"/>
        <w:bottom w:val="none" w:sz="0" w:space="0" w:color="auto"/>
        <w:right w:val="none" w:sz="0" w:space="0" w:color="auto"/>
      </w:divBdr>
    </w:div>
    <w:div w:id="1399401000">
      <w:marLeft w:val="0"/>
      <w:marRight w:val="0"/>
      <w:marTop w:val="0"/>
      <w:marBottom w:val="0"/>
      <w:divBdr>
        <w:top w:val="none" w:sz="0" w:space="0" w:color="auto"/>
        <w:left w:val="none" w:sz="0" w:space="0" w:color="auto"/>
        <w:bottom w:val="none" w:sz="0" w:space="0" w:color="auto"/>
        <w:right w:val="none" w:sz="0" w:space="0" w:color="auto"/>
      </w:divBdr>
    </w:div>
    <w:div w:id="1399401001">
      <w:marLeft w:val="0"/>
      <w:marRight w:val="0"/>
      <w:marTop w:val="0"/>
      <w:marBottom w:val="0"/>
      <w:divBdr>
        <w:top w:val="none" w:sz="0" w:space="0" w:color="auto"/>
        <w:left w:val="none" w:sz="0" w:space="0" w:color="auto"/>
        <w:bottom w:val="none" w:sz="0" w:space="0" w:color="auto"/>
        <w:right w:val="none" w:sz="0" w:space="0" w:color="auto"/>
      </w:divBdr>
    </w:div>
    <w:div w:id="1399401003">
      <w:marLeft w:val="0"/>
      <w:marRight w:val="0"/>
      <w:marTop w:val="0"/>
      <w:marBottom w:val="0"/>
      <w:divBdr>
        <w:top w:val="none" w:sz="0" w:space="0" w:color="auto"/>
        <w:left w:val="none" w:sz="0" w:space="0" w:color="auto"/>
        <w:bottom w:val="none" w:sz="0" w:space="0" w:color="auto"/>
        <w:right w:val="none" w:sz="0" w:space="0" w:color="auto"/>
      </w:divBdr>
    </w:div>
    <w:div w:id="1399401004">
      <w:marLeft w:val="0"/>
      <w:marRight w:val="0"/>
      <w:marTop w:val="0"/>
      <w:marBottom w:val="0"/>
      <w:divBdr>
        <w:top w:val="none" w:sz="0" w:space="0" w:color="auto"/>
        <w:left w:val="none" w:sz="0" w:space="0" w:color="auto"/>
        <w:bottom w:val="none" w:sz="0" w:space="0" w:color="auto"/>
        <w:right w:val="none" w:sz="0" w:space="0" w:color="auto"/>
      </w:divBdr>
    </w:div>
    <w:div w:id="1399401005">
      <w:marLeft w:val="0"/>
      <w:marRight w:val="0"/>
      <w:marTop w:val="0"/>
      <w:marBottom w:val="0"/>
      <w:divBdr>
        <w:top w:val="none" w:sz="0" w:space="0" w:color="auto"/>
        <w:left w:val="none" w:sz="0" w:space="0" w:color="auto"/>
        <w:bottom w:val="none" w:sz="0" w:space="0" w:color="auto"/>
        <w:right w:val="none" w:sz="0" w:space="0" w:color="auto"/>
      </w:divBdr>
    </w:div>
    <w:div w:id="1399401006">
      <w:marLeft w:val="0"/>
      <w:marRight w:val="0"/>
      <w:marTop w:val="0"/>
      <w:marBottom w:val="0"/>
      <w:divBdr>
        <w:top w:val="none" w:sz="0" w:space="0" w:color="auto"/>
        <w:left w:val="none" w:sz="0" w:space="0" w:color="auto"/>
        <w:bottom w:val="none" w:sz="0" w:space="0" w:color="auto"/>
        <w:right w:val="none" w:sz="0" w:space="0" w:color="auto"/>
      </w:divBdr>
    </w:div>
    <w:div w:id="1399401008">
      <w:marLeft w:val="0"/>
      <w:marRight w:val="0"/>
      <w:marTop w:val="0"/>
      <w:marBottom w:val="0"/>
      <w:divBdr>
        <w:top w:val="none" w:sz="0" w:space="0" w:color="auto"/>
        <w:left w:val="none" w:sz="0" w:space="0" w:color="auto"/>
        <w:bottom w:val="none" w:sz="0" w:space="0" w:color="auto"/>
        <w:right w:val="none" w:sz="0" w:space="0" w:color="auto"/>
      </w:divBdr>
    </w:div>
    <w:div w:id="1399401009">
      <w:marLeft w:val="0"/>
      <w:marRight w:val="0"/>
      <w:marTop w:val="0"/>
      <w:marBottom w:val="0"/>
      <w:divBdr>
        <w:top w:val="none" w:sz="0" w:space="0" w:color="auto"/>
        <w:left w:val="none" w:sz="0" w:space="0" w:color="auto"/>
        <w:bottom w:val="none" w:sz="0" w:space="0" w:color="auto"/>
        <w:right w:val="none" w:sz="0" w:space="0" w:color="auto"/>
      </w:divBdr>
    </w:div>
    <w:div w:id="1399401010">
      <w:marLeft w:val="0"/>
      <w:marRight w:val="0"/>
      <w:marTop w:val="0"/>
      <w:marBottom w:val="0"/>
      <w:divBdr>
        <w:top w:val="none" w:sz="0" w:space="0" w:color="auto"/>
        <w:left w:val="none" w:sz="0" w:space="0" w:color="auto"/>
        <w:bottom w:val="none" w:sz="0" w:space="0" w:color="auto"/>
        <w:right w:val="none" w:sz="0" w:space="0" w:color="auto"/>
      </w:divBdr>
    </w:div>
    <w:div w:id="1399401011">
      <w:marLeft w:val="0"/>
      <w:marRight w:val="0"/>
      <w:marTop w:val="0"/>
      <w:marBottom w:val="0"/>
      <w:divBdr>
        <w:top w:val="none" w:sz="0" w:space="0" w:color="auto"/>
        <w:left w:val="none" w:sz="0" w:space="0" w:color="auto"/>
        <w:bottom w:val="none" w:sz="0" w:space="0" w:color="auto"/>
        <w:right w:val="none" w:sz="0" w:space="0" w:color="auto"/>
      </w:divBdr>
    </w:div>
    <w:div w:id="1399401012">
      <w:marLeft w:val="0"/>
      <w:marRight w:val="0"/>
      <w:marTop w:val="0"/>
      <w:marBottom w:val="0"/>
      <w:divBdr>
        <w:top w:val="none" w:sz="0" w:space="0" w:color="auto"/>
        <w:left w:val="none" w:sz="0" w:space="0" w:color="auto"/>
        <w:bottom w:val="none" w:sz="0" w:space="0" w:color="auto"/>
        <w:right w:val="none" w:sz="0" w:space="0" w:color="auto"/>
      </w:divBdr>
    </w:div>
    <w:div w:id="1399401013">
      <w:marLeft w:val="0"/>
      <w:marRight w:val="0"/>
      <w:marTop w:val="0"/>
      <w:marBottom w:val="0"/>
      <w:divBdr>
        <w:top w:val="none" w:sz="0" w:space="0" w:color="auto"/>
        <w:left w:val="none" w:sz="0" w:space="0" w:color="auto"/>
        <w:bottom w:val="none" w:sz="0" w:space="0" w:color="auto"/>
        <w:right w:val="none" w:sz="0" w:space="0" w:color="auto"/>
      </w:divBdr>
    </w:div>
    <w:div w:id="1399401014">
      <w:marLeft w:val="0"/>
      <w:marRight w:val="0"/>
      <w:marTop w:val="0"/>
      <w:marBottom w:val="0"/>
      <w:divBdr>
        <w:top w:val="none" w:sz="0" w:space="0" w:color="auto"/>
        <w:left w:val="none" w:sz="0" w:space="0" w:color="auto"/>
        <w:bottom w:val="none" w:sz="0" w:space="0" w:color="auto"/>
        <w:right w:val="none" w:sz="0" w:space="0" w:color="auto"/>
      </w:divBdr>
    </w:div>
    <w:div w:id="1399401015">
      <w:marLeft w:val="0"/>
      <w:marRight w:val="0"/>
      <w:marTop w:val="0"/>
      <w:marBottom w:val="0"/>
      <w:divBdr>
        <w:top w:val="none" w:sz="0" w:space="0" w:color="auto"/>
        <w:left w:val="none" w:sz="0" w:space="0" w:color="auto"/>
        <w:bottom w:val="none" w:sz="0" w:space="0" w:color="auto"/>
        <w:right w:val="none" w:sz="0" w:space="0" w:color="auto"/>
      </w:divBdr>
    </w:div>
    <w:div w:id="1399401016">
      <w:marLeft w:val="0"/>
      <w:marRight w:val="0"/>
      <w:marTop w:val="0"/>
      <w:marBottom w:val="0"/>
      <w:divBdr>
        <w:top w:val="none" w:sz="0" w:space="0" w:color="auto"/>
        <w:left w:val="none" w:sz="0" w:space="0" w:color="auto"/>
        <w:bottom w:val="none" w:sz="0" w:space="0" w:color="auto"/>
        <w:right w:val="none" w:sz="0" w:space="0" w:color="auto"/>
      </w:divBdr>
    </w:div>
    <w:div w:id="1399401017">
      <w:marLeft w:val="0"/>
      <w:marRight w:val="0"/>
      <w:marTop w:val="0"/>
      <w:marBottom w:val="0"/>
      <w:divBdr>
        <w:top w:val="none" w:sz="0" w:space="0" w:color="auto"/>
        <w:left w:val="none" w:sz="0" w:space="0" w:color="auto"/>
        <w:bottom w:val="none" w:sz="0" w:space="0" w:color="auto"/>
        <w:right w:val="none" w:sz="0" w:space="0" w:color="auto"/>
      </w:divBdr>
    </w:div>
    <w:div w:id="1399401018">
      <w:marLeft w:val="0"/>
      <w:marRight w:val="0"/>
      <w:marTop w:val="0"/>
      <w:marBottom w:val="0"/>
      <w:divBdr>
        <w:top w:val="none" w:sz="0" w:space="0" w:color="auto"/>
        <w:left w:val="none" w:sz="0" w:space="0" w:color="auto"/>
        <w:bottom w:val="none" w:sz="0" w:space="0" w:color="auto"/>
        <w:right w:val="none" w:sz="0" w:space="0" w:color="auto"/>
      </w:divBdr>
    </w:div>
    <w:div w:id="1399401019">
      <w:marLeft w:val="0"/>
      <w:marRight w:val="0"/>
      <w:marTop w:val="0"/>
      <w:marBottom w:val="0"/>
      <w:divBdr>
        <w:top w:val="none" w:sz="0" w:space="0" w:color="auto"/>
        <w:left w:val="none" w:sz="0" w:space="0" w:color="auto"/>
        <w:bottom w:val="none" w:sz="0" w:space="0" w:color="auto"/>
        <w:right w:val="none" w:sz="0" w:space="0" w:color="auto"/>
      </w:divBdr>
    </w:div>
    <w:div w:id="1399401020">
      <w:marLeft w:val="0"/>
      <w:marRight w:val="0"/>
      <w:marTop w:val="0"/>
      <w:marBottom w:val="0"/>
      <w:divBdr>
        <w:top w:val="none" w:sz="0" w:space="0" w:color="auto"/>
        <w:left w:val="none" w:sz="0" w:space="0" w:color="auto"/>
        <w:bottom w:val="none" w:sz="0" w:space="0" w:color="auto"/>
        <w:right w:val="none" w:sz="0" w:space="0" w:color="auto"/>
      </w:divBdr>
    </w:div>
    <w:div w:id="1399401021">
      <w:marLeft w:val="0"/>
      <w:marRight w:val="0"/>
      <w:marTop w:val="0"/>
      <w:marBottom w:val="0"/>
      <w:divBdr>
        <w:top w:val="none" w:sz="0" w:space="0" w:color="auto"/>
        <w:left w:val="none" w:sz="0" w:space="0" w:color="auto"/>
        <w:bottom w:val="none" w:sz="0" w:space="0" w:color="auto"/>
        <w:right w:val="none" w:sz="0" w:space="0" w:color="auto"/>
      </w:divBdr>
    </w:div>
    <w:div w:id="1399401022">
      <w:marLeft w:val="0"/>
      <w:marRight w:val="0"/>
      <w:marTop w:val="0"/>
      <w:marBottom w:val="0"/>
      <w:divBdr>
        <w:top w:val="none" w:sz="0" w:space="0" w:color="auto"/>
        <w:left w:val="none" w:sz="0" w:space="0" w:color="auto"/>
        <w:bottom w:val="none" w:sz="0" w:space="0" w:color="auto"/>
        <w:right w:val="none" w:sz="0" w:space="0" w:color="auto"/>
      </w:divBdr>
    </w:div>
    <w:div w:id="1399401023">
      <w:marLeft w:val="0"/>
      <w:marRight w:val="0"/>
      <w:marTop w:val="0"/>
      <w:marBottom w:val="0"/>
      <w:divBdr>
        <w:top w:val="none" w:sz="0" w:space="0" w:color="auto"/>
        <w:left w:val="none" w:sz="0" w:space="0" w:color="auto"/>
        <w:bottom w:val="none" w:sz="0" w:space="0" w:color="auto"/>
        <w:right w:val="none" w:sz="0" w:space="0" w:color="auto"/>
      </w:divBdr>
    </w:div>
    <w:div w:id="1399401024">
      <w:marLeft w:val="0"/>
      <w:marRight w:val="0"/>
      <w:marTop w:val="0"/>
      <w:marBottom w:val="0"/>
      <w:divBdr>
        <w:top w:val="none" w:sz="0" w:space="0" w:color="auto"/>
        <w:left w:val="none" w:sz="0" w:space="0" w:color="auto"/>
        <w:bottom w:val="none" w:sz="0" w:space="0" w:color="auto"/>
        <w:right w:val="none" w:sz="0" w:space="0" w:color="auto"/>
      </w:divBdr>
    </w:div>
    <w:div w:id="1399401026">
      <w:marLeft w:val="0"/>
      <w:marRight w:val="0"/>
      <w:marTop w:val="0"/>
      <w:marBottom w:val="0"/>
      <w:divBdr>
        <w:top w:val="none" w:sz="0" w:space="0" w:color="auto"/>
        <w:left w:val="none" w:sz="0" w:space="0" w:color="auto"/>
        <w:bottom w:val="none" w:sz="0" w:space="0" w:color="auto"/>
        <w:right w:val="none" w:sz="0" w:space="0" w:color="auto"/>
      </w:divBdr>
    </w:div>
    <w:div w:id="1399401027">
      <w:marLeft w:val="0"/>
      <w:marRight w:val="0"/>
      <w:marTop w:val="0"/>
      <w:marBottom w:val="0"/>
      <w:divBdr>
        <w:top w:val="none" w:sz="0" w:space="0" w:color="auto"/>
        <w:left w:val="none" w:sz="0" w:space="0" w:color="auto"/>
        <w:bottom w:val="none" w:sz="0" w:space="0" w:color="auto"/>
        <w:right w:val="none" w:sz="0" w:space="0" w:color="auto"/>
      </w:divBdr>
    </w:div>
    <w:div w:id="1399401029">
      <w:marLeft w:val="0"/>
      <w:marRight w:val="0"/>
      <w:marTop w:val="0"/>
      <w:marBottom w:val="0"/>
      <w:divBdr>
        <w:top w:val="none" w:sz="0" w:space="0" w:color="auto"/>
        <w:left w:val="none" w:sz="0" w:space="0" w:color="auto"/>
        <w:bottom w:val="none" w:sz="0" w:space="0" w:color="auto"/>
        <w:right w:val="none" w:sz="0" w:space="0" w:color="auto"/>
      </w:divBdr>
    </w:div>
    <w:div w:id="1399401030">
      <w:marLeft w:val="0"/>
      <w:marRight w:val="0"/>
      <w:marTop w:val="0"/>
      <w:marBottom w:val="0"/>
      <w:divBdr>
        <w:top w:val="none" w:sz="0" w:space="0" w:color="auto"/>
        <w:left w:val="none" w:sz="0" w:space="0" w:color="auto"/>
        <w:bottom w:val="none" w:sz="0" w:space="0" w:color="auto"/>
        <w:right w:val="none" w:sz="0" w:space="0" w:color="auto"/>
      </w:divBdr>
    </w:div>
    <w:div w:id="1399401031">
      <w:marLeft w:val="0"/>
      <w:marRight w:val="0"/>
      <w:marTop w:val="0"/>
      <w:marBottom w:val="0"/>
      <w:divBdr>
        <w:top w:val="none" w:sz="0" w:space="0" w:color="auto"/>
        <w:left w:val="none" w:sz="0" w:space="0" w:color="auto"/>
        <w:bottom w:val="none" w:sz="0" w:space="0" w:color="auto"/>
        <w:right w:val="none" w:sz="0" w:space="0" w:color="auto"/>
      </w:divBdr>
      <w:divsChild>
        <w:div w:id="1399401028">
          <w:marLeft w:val="0"/>
          <w:marRight w:val="0"/>
          <w:marTop w:val="0"/>
          <w:marBottom w:val="0"/>
          <w:divBdr>
            <w:top w:val="none" w:sz="0" w:space="0" w:color="auto"/>
            <w:left w:val="none" w:sz="0" w:space="0" w:color="auto"/>
            <w:bottom w:val="none" w:sz="0" w:space="0" w:color="auto"/>
            <w:right w:val="none" w:sz="0" w:space="0" w:color="auto"/>
          </w:divBdr>
          <w:divsChild>
            <w:div w:id="1399401060">
              <w:marLeft w:val="0"/>
              <w:marRight w:val="0"/>
              <w:marTop w:val="0"/>
              <w:marBottom w:val="0"/>
              <w:divBdr>
                <w:top w:val="none" w:sz="0" w:space="0" w:color="auto"/>
                <w:left w:val="none" w:sz="0" w:space="0" w:color="auto"/>
                <w:bottom w:val="none" w:sz="0" w:space="0" w:color="auto"/>
                <w:right w:val="none" w:sz="0" w:space="0" w:color="auto"/>
              </w:divBdr>
              <w:divsChild>
                <w:div w:id="1399401067">
                  <w:marLeft w:val="0"/>
                  <w:marRight w:val="0"/>
                  <w:marTop w:val="0"/>
                  <w:marBottom w:val="0"/>
                  <w:divBdr>
                    <w:top w:val="none" w:sz="0" w:space="0" w:color="auto"/>
                    <w:left w:val="none" w:sz="0" w:space="0" w:color="auto"/>
                    <w:bottom w:val="none" w:sz="0" w:space="0" w:color="auto"/>
                    <w:right w:val="none" w:sz="0" w:space="0" w:color="auto"/>
                  </w:divBdr>
                  <w:divsChild>
                    <w:div w:id="139940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401032">
      <w:marLeft w:val="0"/>
      <w:marRight w:val="0"/>
      <w:marTop w:val="0"/>
      <w:marBottom w:val="0"/>
      <w:divBdr>
        <w:top w:val="none" w:sz="0" w:space="0" w:color="auto"/>
        <w:left w:val="none" w:sz="0" w:space="0" w:color="auto"/>
        <w:bottom w:val="none" w:sz="0" w:space="0" w:color="auto"/>
        <w:right w:val="none" w:sz="0" w:space="0" w:color="auto"/>
      </w:divBdr>
    </w:div>
    <w:div w:id="1399401033">
      <w:marLeft w:val="0"/>
      <w:marRight w:val="0"/>
      <w:marTop w:val="0"/>
      <w:marBottom w:val="0"/>
      <w:divBdr>
        <w:top w:val="none" w:sz="0" w:space="0" w:color="auto"/>
        <w:left w:val="none" w:sz="0" w:space="0" w:color="auto"/>
        <w:bottom w:val="none" w:sz="0" w:space="0" w:color="auto"/>
        <w:right w:val="none" w:sz="0" w:space="0" w:color="auto"/>
      </w:divBdr>
      <w:divsChild>
        <w:div w:id="1399401049">
          <w:marLeft w:val="0"/>
          <w:marRight w:val="0"/>
          <w:marTop w:val="0"/>
          <w:marBottom w:val="0"/>
          <w:divBdr>
            <w:top w:val="none" w:sz="0" w:space="0" w:color="auto"/>
            <w:left w:val="none" w:sz="0" w:space="0" w:color="auto"/>
            <w:bottom w:val="none" w:sz="0" w:space="0" w:color="auto"/>
            <w:right w:val="none" w:sz="0" w:space="0" w:color="auto"/>
          </w:divBdr>
          <w:divsChild>
            <w:div w:id="1399401025">
              <w:marLeft w:val="0"/>
              <w:marRight w:val="0"/>
              <w:marTop w:val="0"/>
              <w:marBottom w:val="0"/>
              <w:divBdr>
                <w:top w:val="none" w:sz="0" w:space="0" w:color="auto"/>
                <w:left w:val="none" w:sz="0" w:space="0" w:color="auto"/>
                <w:bottom w:val="none" w:sz="0" w:space="0" w:color="auto"/>
                <w:right w:val="none" w:sz="0" w:space="0" w:color="auto"/>
              </w:divBdr>
              <w:divsChild>
                <w:div w:id="1399401052">
                  <w:marLeft w:val="0"/>
                  <w:marRight w:val="0"/>
                  <w:marTop w:val="0"/>
                  <w:marBottom w:val="0"/>
                  <w:divBdr>
                    <w:top w:val="none" w:sz="0" w:space="0" w:color="auto"/>
                    <w:left w:val="none" w:sz="0" w:space="0" w:color="auto"/>
                    <w:bottom w:val="none" w:sz="0" w:space="0" w:color="auto"/>
                    <w:right w:val="none" w:sz="0" w:space="0" w:color="auto"/>
                  </w:divBdr>
                  <w:divsChild>
                    <w:div w:id="139940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401034">
      <w:marLeft w:val="0"/>
      <w:marRight w:val="0"/>
      <w:marTop w:val="0"/>
      <w:marBottom w:val="0"/>
      <w:divBdr>
        <w:top w:val="none" w:sz="0" w:space="0" w:color="auto"/>
        <w:left w:val="none" w:sz="0" w:space="0" w:color="auto"/>
        <w:bottom w:val="none" w:sz="0" w:space="0" w:color="auto"/>
        <w:right w:val="none" w:sz="0" w:space="0" w:color="auto"/>
      </w:divBdr>
    </w:div>
    <w:div w:id="1399401036">
      <w:marLeft w:val="0"/>
      <w:marRight w:val="0"/>
      <w:marTop w:val="0"/>
      <w:marBottom w:val="0"/>
      <w:divBdr>
        <w:top w:val="none" w:sz="0" w:space="0" w:color="auto"/>
        <w:left w:val="none" w:sz="0" w:space="0" w:color="auto"/>
        <w:bottom w:val="none" w:sz="0" w:space="0" w:color="auto"/>
        <w:right w:val="none" w:sz="0" w:space="0" w:color="auto"/>
      </w:divBdr>
    </w:div>
    <w:div w:id="1399401037">
      <w:marLeft w:val="0"/>
      <w:marRight w:val="0"/>
      <w:marTop w:val="0"/>
      <w:marBottom w:val="0"/>
      <w:divBdr>
        <w:top w:val="none" w:sz="0" w:space="0" w:color="auto"/>
        <w:left w:val="none" w:sz="0" w:space="0" w:color="auto"/>
        <w:bottom w:val="none" w:sz="0" w:space="0" w:color="auto"/>
        <w:right w:val="none" w:sz="0" w:space="0" w:color="auto"/>
      </w:divBdr>
    </w:div>
    <w:div w:id="1399401038">
      <w:marLeft w:val="0"/>
      <w:marRight w:val="0"/>
      <w:marTop w:val="0"/>
      <w:marBottom w:val="0"/>
      <w:divBdr>
        <w:top w:val="none" w:sz="0" w:space="0" w:color="auto"/>
        <w:left w:val="none" w:sz="0" w:space="0" w:color="auto"/>
        <w:bottom w:val="none" w:sz="0" w:space="0" w:color="auto"/>
        <w:right w:val="none" w:sz="0" w:space="0" w:color="auto"/>
      </w:divBdr>
    </w:div>
    <w:div w:id="1399401039">
      <w:marLeft w:val="0"/>
      <w:marRight w:val="0"/>
      <w:marTop w:val="0"/>
      <w:marBottom w:val="0"/>
      <w:divBdr>
        <w:top w:val="none" w:sz="0" w:space="0" w:color="auto"/>
        <w:left w:val="none" w:sz="0" w:space="0" w:color="auto"/>
        <w:bottom w:val="none" w:sz="0" w:space="0" w:color="auto"/>
        <w:right w:val="none" w:sz="0" w:space="0" w:color="auto"/>
      </w:divBdr>
    </w:div>
    <w:div w:id="1399401040">
      <w:marLeft w:val="0"/>
      <w:marRight w:val="0"/>
      <w:marTop w:val="0"/>
      <w:marBottom w:val="0"/>
      <w:divBdr>
        <w:top w:val="none" w:sz="0" w:space="0" w:color="auto"/>
        <w:left w:val="none" w:sz="0" w:space="0" w:color="auto"/>
        <w:bottom w:val="none" w:sz="0" w:space="0" w:color="auto"/>
        <w:right w:val="none" w:sz="0" w:space="0" w:color="auto"/>
      </w:divBdr>
    </w:div>
    <w:div w:id="1399401041">
      <w:marLeft w:val="0"/>
      <w:marRight w:val="0"/>
      <w:marTop w:val="0"/>
      <w:marBottom w:val="0"/>
      <w:divBdr>
        <w:top w:val="none" w:sz="0" w:space="0" w:color="auto"/>
        <w:left w:val="none" w:sz="0" w:space="0" w:color="auto"/>
        <w:bottom w:val="none" w:sz="0" w:space="0" w:color="auto"/>
        <w:right w:val="none" w:sz="0" w:space="0" w:color="auto"/>
      </w:divBdr>
    </w:div>
    <w:div w:id="1399401042">
      <w:marLeft w:val="0"/>
      <w:marRight w:val="0"/>
      <w:marTop w:val="0"/>
      <w:marBottom w:val="0"/>
      <w:divBdr>
        <w:top w:val="none" w:sz="0" w:space="0" w:color="auto"/>
        <w:left w:val="none" w:sz="0" w:space="0" w:color="auto"/>
        <w:bottom w:val="none" w:sz="0" w:space="0" w:color="auto"/>
        <w:right w:val="none" w:sz="0" w:space="0" w:color="auto"/>
      </w:divBdr>
    </w:div>
    <w:div w:id="1399401043">
      <w:marLeft w:val="0"/>
      <w:marRight w:val="0"/>
      <w:marTop w:val="0"/>
      <w:marBottom w:val="0"/>
      <w:divBdr>
        <w:top w:val="none" w:sz="0" w:space="0" w:color="auto"/>
        <w:left w:val="none" w:sz="0" w:space="0" w:color="auto"/>
        <w:bottom w:val="none" w:sz="0" w:space="0" w:color="auto"/>
        <w:right w:val="none" w:sz="0" w:space="0" w:color="auto"/>
      </w:divBdr>
    </w:div>
    <w:div w:id="1399401044">
      <w:marLeft w:val="0"/>
      <w:marRight w:val="0"/>
      <w:marTop w:val="0"/>
      <w:marBottom w:val="0"/>
      <w:divBdr>
        <w:top w:val="none" w:sz="0" w:space="0" w:color="auto"/>
        <w:left w:val="none" w:sz="0" w:space="0" w:color="auto"/>
        <w:bottom w:val="none" w:sz="0" w:space="0" w:color="auto"/>
        <w:right w:val="none" w:sz="0" w:space="0" w:color="auto"/>
      </w:divBdr>
    </w:div>
    <w:div w:id="1399401045">
      <w:marLeft w:val="0"/>
      <w:marRight w:val="0"/>
      <w:marTop w:val="0"/>
      <w:marBottom w:val="0"/>
      <w:divBdr>
        <w:top w:val="none" w:sz="0" w:space="0" w:color="auto"/>
        <w:left w:val="none" w:sz="0" w:space="0" w:color="auto"/>
        <w:bottom w:val="none" w:sz="0" w:space="0" w:color="auto"/>
        <w:right w:val="none" w:sz="0" w:space="0" w:color="auto"/>
      </w:divBdr>
    </w:div>
    <w:div w:id="1399401046">
      <w:marLeft w:val="0"/>
      <w:marRight w:val="0"/>
      <w:marTop w:val="0"/>
      <w:marBottom w:val="0"/>
      <w:divBdr>
        <w:top w:val="none" w:sz="0" w:space="0" w:color="auto"/>
        <w:left w:val="none" w:sz="0" w:space="0" w:color="auto"/>
        <w:bottom w:val="none" w:sz="0" w:space="0" w:color="auto"/>
        <w:right w:val="none" w:sz="0" w:space="0" w:color="auto"/>
      </w:divBdr>
    </w:div>
    <w:div w:id="1399401047">
      <w:marLeft w:val="0"/>
      <w:marRight w:val="0"/>
      <w:marTop w:val="0"/>
      <w:marBottom w:val="0"/>
      <w:divBdr>
        <w:top w:val="none" w:sz="0" w:space="0" w:color="auto"/>
        <w:left w:val="none" w:sz="0" w:space="0" w:color="auto"/>
        <w:bottom w:val="none" w:sz="0" w:space="0" w:color="auto"/>
        <w:right w:val="none" w:sz="0" w:space="0" w:color="auto"/>
      </w:divBdr>
    </w:div>
    <w:div w:id="1399401048">
      <w:marLeft w:val="0"/>
      <w:marRight w:val="0"/>
      <w:marTop w:val="0"/>
      <w:marBottom w:val="0"/>
      <w:divBdr>
        <w:top w:val="none" w:sz="0" w:space="0" w:color="auto"/>
        <w:left w:val="none" w:sz="0" w:space="0" w:color="auto"/>
        <w:bottom w:val="none" w:sz="0" w:space="0" w:color="auto"/>
        <w:right w:val="none" w:sz="0" w:space="0" w:color="auto"/>
      </w:divBdr>
    </w:div>
    <w:div w:id="1399401050">
      <w:marLeft w:val="0"/>
      <w:marRight w:val="0"/>
      <w:marTop w:val="0"/>
      <w:marBottom w:val="0"/>
      <w:divBdr>
        <w:top w:val="none" w:sz="0" w:space="0" w:color="auto"/>
        <w:left w:val="none" w:sz="0" w:space="0" w:color="auto"/>
        <w:bottom w:val="none" w:sz="0" w:space="0" w:color="auto"/>
        <w:right w:val="none" w:sz="0" w:space="0" w:color="auto"/>
      </w:divBdr>
    </w:div>
    <w:div w:id="1399401051">
      <w:marLeft w:val="0"/>
      <w:marRight w:val="0"/>
      <w:marTop w:val="0"/>
      <w:marBottom w:val="0"/>
      <w:divBdr>
        <w:top w:val="none" w:sz="0" w:space="0" w:color="auto"/>
        <w:left w:val="none" w:sz="0" w:space="0" w:color="auto"/>
        <w:bottom w:val="none" w:sz="0" w:space="0" w:color="auto"/>
        <w:right w:val="none" w:sz="0" w:space="0" w:color="auto"/>
      </w:divBdr>
    </w:div>
    <w:div w:id="1399401053">
      <w:marLeft w:val="0"/>
      <w:marRight w:val="0"/>
      <w:marTop w:val="0"/>
      <w:marBottom w:val="0"/>
      <w:divBdr>
        <w:top w:val="none" w:sz="0" w:space="0" w:color="auto"/>
        <w:left w:val="none" w:sz="0" w:space="0" w:color="auto"/>
        <w:bottom w:val="none" w:sz="0" w:space="0" w:color="auto"/>
        <w:right w:val="none" w:sz="0" w:space="0" w:color="auto"/>
      </w:divBdr>
    </w:div>
    <w:div w:id="1399401054">
      <w:marLeft w:val="0"/>
      <w:marRight w:val="0"/>
      <w:marTop w:val="0"/>
      <w:marBottom w:val="0"/>
      <w:divBdr>
        <w:top w:val="none" w:sz="0" w:space="0" w:color="auto"/>
        <w:left w:val="none" w:sz="0" w:space="0" w:color="auto"/>
        <w:bottom w:val="none" w:sz="0" w:space="0" w:color="auto"/>
        <w:right w:val="none" w:sz="0" w:space="0" w:color="auto"/>
      </w:divBdr>
    </w:div>
    <w:div w:id="1399401055">
      <w:marLeft w:val="0"/>
      <w:marRight w:val="0"/>
      <w:marTop w:val="0"/>
      <w:marBottom w:val="0"/>
      <w:divBdr>
        <w:top w:val="none" w:sz="0" w:space="0" w:color="auto"/>
        <w:left w:val="none" w:sz="0" w:space="0" w:color="auto"/>
        <w:bottom w:val="none" w:sz="0" w:space="0" w:color="auto"/>
        <w:right w:val="none" w:sz="0" w:space="0" w:color="auto"/>
      </w:divBdr>
    </w:div>
    <w:div w:id="1399401056">
      <w:marLeft w:val="0"/>
      <w:marRight w:val="0"/>
      <w:marTop w:val="0"/>
      <w:marBottom w:val="0"/>
      <w:divBdr>
        <w:top w:val="none" w:sz="0" w:space="0" w:color="auto"/>
        <w:left w:val="none" w:sz="0" w:space="0" w:color="auto"/>
        <w:bottom w:val="none" w:sz="0" w:space="0" w:color="auto"/>
        <w:right w:val="none" w:sz="0" w:space="0" w:color="auto"/>
      </w:divBdr>
    </w:div>
    <w:div w:id="1399401057">
      <w:marLeft w:val="0"/>
      <w:marRight w:val="0"/>
      <w:marTop w:val="0"/>
      <w:marBottom w:val="0"/>
      <w:divBdr>
        <w:top w:val="none" w:sz="0" w:space="0" w:color="auto"/>
        <w:left w:val="none" w:sz="0" w:space="0" w:color="auto"/>
        <w:bottom w:val="none" w:sz="0" w:space="0" w:color="auto"/>
        <w:right w:val="none" w:sz="0" w:space="0" w:color="auto"/>
      </w:divBdr>
    </w:div>
    <w:div w:id="1399401058">
      <w:marLeft w:val="0"/>
      <w:marRight w:val="0"/>
      <w:marTop w:val="0"/>
      <w:marBottom w:val="0"/>
      <w:divBdr>
        <w:top w:val="none" w:sz="0" w:space="0" w:color="auto"/>
        <w:left w:val="none" w:sz="0" w:space="0" w:color="auto"/>
        <w:bottom w:val="none" w:sz="0" w:space="0" w:color="auto"/>
        <w:right w:val="none" w:sz="0" w:space="0" w:color="auto"/>
      </w:divBdr>
    </w:div>
    <w:div w:id="1399401059">
      <w:marLeft w:val="0"/>
      <w:marRight w:val="0"/>
      <w:marTop w:val="0"/>
      <w:marBottom w:val="0"/>
      <w:divBdr>
        <w:top w:val="none" w:sz="0" w:space="0" w:color="auto"/>
        <w:left w:val="none" w:sz="0" w:space="0" w:color="auto"/>
        <w:bottom w:val="none" w:sz="0" w:space="0" w:color="auto"/>
        <w:right w:val="none" w:sz="0" w:space="0" w:color="auto"/>
      </w:divBdr>
    </w:div>
    <w:div w:id="1399401061">
      <w:marLeft w:val="0"/>
      <w:marRight w:val="0"/>
      <w:marTop w:val="0"/>
      <w:marBottom w:val="0"/>
      <w:divBdr>
        <w:top w:val="none" w:sz="0" w:space="0" w:color="auto"/>
        <w:left w:val="none" w:sz="0" w:space="0" w:color="auto"/>
        <w:bottom w:val="none" w:sz="0" w:space="0" w:color="auto"/>
        <w:right w:val="none" w:sz="0" w:space="0" w:color="auto"/>
      </w:divBdr>
    </w:div>
    <w:div w:id="1399401062">
      <w:marLeft w:val="0"/>
      <w:marRight w:val="0"/>
      <w:marTop w:val="0"/>
      <w:marBottom w:val="0"/>
      <w:divBdr>
        <w:top w:val="none" w:sz="0" w:space="0" w:color="auto"/>
        <w:left w:val="none" w:sz="0" w:space="0" w:color="auto"/>
        <w:bottom w:val="none" w:sz="0" w:space="0" w:color="auto"/>
        <w:right w:val="none" w:sz="0" w:space="0" w:color="auto"/>
      </w:divBdr>
    </w:div>
    <w:div w:id="1399401063">
      <w:marLeft w:val="0"/>
      <w:marRight w:val="0"/>
      <w:marTop w:val="0"/>
      <w:marBottom w:val="0"/>
      <w:divBdr>
        <w:top w:val="none" w:sz="0" w:space="0" w:color="auto"/>
        <w:left w:val="none" w:sz="0" w:space="0" w:color="auto"/>
        <w:bottom w:val="none" w:sz="0" w:space="0" w:color="auto"/>
        <w:right w:val="none" w:sz="0" w:space="0" w:color="auto"/>
      </w:divBdr>
    </w:div>
    <w:div w:id="1399401064">
      <w:marLeft w:val="0"/>
      <w:marRight w:val="0"/>
      <w:marTop w:val="0"/>
      <w:marBottom w:val="0"/>
      <w:divBdr>
        <w:top w:val="none" w:sz="0" w:space="0" w:color="auto"/>
        <w:left w:val="none" w:sz="0" w:space="0" w:color="auto"/>
        <w:bottom w:val="none" w:sz="0" w:space="0" w:color="auto"/>
        <w:right w:val="none" w:sz="0" w:space="0" w:color="auto"/>
      </w:divBdr>
    </w:div>
    <w:div w:id="1399401065">
      <w:marLeft w:val="0"/>
      <w:marRight w:val="0"/>
      <w:marTop w:val="0"/>
      <w:marBottom w:val="0"/>
      <w:divBdr>
        <w:top w:val="none" w:sz="0" w:space="0" w:color="auto"/>
        <w:left w:val="none" w:sz="0" w:space="0" w:color="auto"/>
        <w:bottom w:val="none" w:sz="0" w:space="0" w:color="auto"/>
        <w:right w:val="none" w:sz="0" w:space="0" w:color="auto"/>
      </w:divBdr>
    </w:div>
    <w:div w:id="1399401066">
      <w:marLeft w:val="0"/>
      <w:marRight w:val="0"/>
      <w:marTop w:val="0"/>
      <w:marBottom w:val="0"/>
      <w:divBdr>
        <w:top w:val="none" w:sz="0" w:space="0" w:color="auto"/>
        <w:left w:val="none" w:sz="0" w:space="0" w:color="auto"/>
        <w:bottom w:val="none" w:sz="0" w:space="0" w:color="auto"/>
        <w:right w:val="none" w:sz="0" w:space="0" w:color="auto"/>
      </w:divBdr>
    </w:div>
    <w:div w:id="1399401068">
      <w:marLeft w:val="0"/>
      <w:marRight w:val="0"/>
      <w:marTop w:val="0"/>
      <w:marBottom w:val="0"/>
      <w:divBdr>
        <w:top w:val="none" w:sz="0" w:space="0" w:color="auto"/>
        <w:left w:val="none" w:sz="0" w:space="0" w:color="auto"/>
        <w:bottom w:val="none" w:sz="0" w:space="0" w:color="auto"/>
        <w:right w:val="none" w:sz="0" w:space="0" w:color="auto"/>
      </w:divBdr>
    </w:div>
    <w:div w:id="1399401069">
      <w:marLeft w:val="0"/>
      <w:marRight w:val="0"/>
      <w:marTop w:val="0"/>
      <w:marBottom w:val="0"/>
      <w:divBdr>
        <w:top w:val="none" w:sz="0" w:space="0" w:color="auto"/>
        <w:left w:val="none" w:sz="0" w:space="0" w:color="auto"/>
        <w:bottom w:val="none" w:sz="0" w:space="0" w:color="auto"/>
        <w:right w:val="none" w:sz="0" w:space="0" w:color="auto"/>
      </w:divBdr>
    </w:div>
    <w:div w:id="1399401070">
      <w:marLeft w:val="0"/>
      <w:marRight w:val="0"/>
      <w:marTop w:val="0"/>
      <w:marBottom w:val="0"/>
      <w:divBdr>
        <w:top w:val="none" w:sz="0" w:space="0" w:color="auto"/>
        <w:left w:val="none" w:sz="0" w:space="0" w:color="auto"/>
        <w:bottom w:val="none" w:sz="0" w:space="0" w:color="auto"/>
        <w:right w:val="none" w:sz="0" w:space="0" w:color="auto"/>
      </w:divBdr>
    </w:div>
    <w:div w:id="1399401071">
      <w:marLeft w:val="0"/>
      <w:marRight w:val="0"/>
      <w:marTop w:val="0"/>
      <w:marBottom w:val="0"/>
      <w:divBdr>
        <w:top w:val="none" w:sz="0" w:space="0" w:color="auto"/>
        <w:left w:val="none" w:sz="0" w:space="0" w:color="auto"/>
        <w:bottom w:val="none" w:sz="0" w:space="0" w:color="auto"/>
        <w:right w:val="none" w:sz="0" w:space="0" w:color="auto"/>
      </w:divBdr>
    </w:div>
    <w:div w:id="1399401072">
      <w:marLeft w:val="0"/>
      <w:marRight w:val="0"/>
      <w:marTop w:val="0"/>
      <w:marBottom w:val="0"/>
      <w:divBdr>
        <w:top w:val="none" w:sz="0" w:space="0" w:color="auto"/>
        <w:left w:val="none" w:sz="0" w:space="0" w:color="auto"/>
        <w:bottom w:val="none" w:sz="0" w:space="0" w:color="auto"/>
        <w:right w:val="none" w:sz="0" w:space="0" w:color="auto"/>
      </w:divBdr>
    </w:div>
    <w:div w:id="1399401073">
      <w:marLeft w:val="0"/>
      <w:marRight w:val="0"/>
      <w:marTop w:val="0"/>
      <w:marBottom w:val="0"/>
      <w:divBdr>
        <w:top w:val="none" w:sz="0" w:space="0" w:color="auto"/>
        <w:left w:val="none" w:sz="0" w:space="0" w:color="auto"/>
        <w:bottom w:val="none" w:sz="0" w:space="0" w:color="auto"/>
        <w:right w:val="none" w:sz="0" w:space="0" w:color="auto"/>
      </w:divBdr>
    </w:div>
    <w:div w:id="1399401074">
      <w:marLeft w:val="0"/>
      <w:marRight w:val="0"/>
      <w:marTop w:val="0"/>
      <w:marBottom w:val="0"/>
      <w:divBdr>
        <w:top w:val="none" w:sz="0" w:space="0" w:color="auto"/>
        <w:left w:val="none" w:sz="0" w:space="0" w:color="auto"/>
        <w:bottom w:val="none" w:sz="0" w:space="0" w:color="auto"/>
        <w:right w:val="none" w:sz="0" w:space="0" w:color="auto"/>
      </w:divBdr>
    </w:div>
    <w:div w:id="1399401075">
      <w:marLeft w:val="0"/>
      <w:marRight w:val="0"/>
      <w:marTop w:val="0"/>
      <w:marBottom w:val="0"/>
      <w:divBdr>
        <w:top w:val="none" w:sz="0" w:space="0" w:color="auto"/>
        <w:left w:val="none" w:sz="0" w:space="0" w:color="auto"/>
        <w:bottom w:val="none" w:sz="0" w:space="0" w:color="auto"/>
        <w:right w:val="none" w:sz="0" w:space="0" w:color="auto"/>
      </w:divBdr>
    </w:div>
    <w:div w:id="1399401076">
      <w:marLeft w:val="0"/>
      <w:marRight w:val="0"/>
      <w:marTop w:val="0"/>
      <w:marBottom w:val="0"/>
      <w:divBdr>
        <w:top w:val="none" w:sz="0" w:space="0" w:color="auto"/>
        <w:left w:val="none" w:sz="0" w:space="0" w:color="auto"/>
        <w:bottom w:val="none" w:sz="0" w:space="0" w:color="auto"/>
        <w:right w:val="none" w:sz="0" w:space="0" w:color="auto"/>
      </w:divBdr>
    </w:div>
    <w:div w:id="1399401077">
      <w:marLeft w:val="0"/>
      <w:marRight w:val="0"/>
      <w:marTop w:val="0"/>
      <w:marBottom w:val="0"/>
      <w:divBdr>
        <w:top w:val="none" w:sz="0" w:space="0" w:color="auto"/>
        <w:left w:val="none" w:sz="0" w:space="0" w:color="auto"/>
        <w:bottom w:val="none" w:sz="0" w:space="0" w:color="auto"/>
        <w:right w:val="none" w:sz="0" w:space="0" w:color="auto"/>
      </w:divBdr>
    </w:div>
    <w:div w:id="1399401078">
      <w:marLeft w:val="0"/>
      <w:marRight w:val="0"/>
      <w:marTop w:val="0"/>
      <w:marBottom w:val="0"/>
      <w:divBdr>
        <w:top w:val="none" w:sz="0" w:space="0" w:color="auto"/>
        <w:left w:val="none" w:sz="0" w:space="0" w:color="auto"/>
        <w:bottom w:val="none" w:sz="0" w:space="0" w:color="auto"/>
        <w:right w:val="none" w:sz="0" w:space="0" w:color="auto"/>
      </w:divBdr>
    </w:div>
    <w:div w:id="1399401079">
      <w:marLeft w:val="0"/>
      <w:marRight w:val="0"/>
      <w:marTop w:val="0"/>
      <w:marBottom w:val="0"/>
      <w:divBdr>
        <w:top w:val="none" w:sz="0" w:space="0" w:color="auto"/>
        <w:left w:val="none" w:sz="0" w:space="0" w:color="auto"/>
        <w:bottom w:val="none" w:sz="0" w:space="0" w:color="auto"/>
        <w:right w:val="none" w:sz="0" w:space="0" w:color="auto"/>
      </w:divBdr>
    </w:div>
    <w:div w:id="1399401081">
      <w:marLeft w:val="0"/>
      <w:marRight w:val="0"/>
      <w:marTop w:val="0"/>
      <w:marBottom w:val="0"/>
      <w:divBdr>
        <w:top w:val="none" w:sz="0" w:space="0" w:color="auto"/>
        <w:left w:val="none" w:sz="0" w:space="0" w:color="auto"/>
        <w:bottom w:val="none" w:sz="0" w:space="0" w:color="auto"/>
        <w:right w:val="none" w:sz="0" w:space="0" w:color="auto"/>
      </w:divBdr>
    </w:div>
    <w:div w:id="1399401082">
      <w:marLeft w:val="0"/>
      <w:marRight w:val="0"/>
      <w:marTop w:val="0"/>
      <w:marBottom w:val="0"/>
      <w:divBdr>
        <w:top w:val="none" w:sz="0" w:space="0" w:color="auto"/>
        <w:left w:val="none" w:sz="0" w:space="0" w:color="auto"/>
        <w:bottom w:val="none" w:sz="0" w:space="0" w:color="auto"/>
        <w:right w:val="none" w:sz="0" w:space="0" w:color="auto"/>
      </w:divBdr>
    </w:div>
    <w:div w:id="1399401083">
      <w:marLeft w:val="0"/>
      <w:marRight w:val="0"/>
      <w:marTop w:val="0"/>
      <w:marBottom w:val="0"/>
      <w:divBdr>
        <w:top w:val="none" w:sz="0" w:space="0" w:color="auto"/>
        <w:left w:val="none" w:sz="0" w:space="0" w:color="auto"/>
        <w:bottom w:val="none" w:sz="0" w:space="0" w:color="auto"/>
        <w:right w:val="none" w:sz="0" w:space="0" w:color="auto"/>
      </w:divBdr>
    </w:div>
    <w:div w:id="1440491274">
      <w:bodyDiv w:val="1"/>
      <w:marLeft w:val="0"/>
      <w:marRight w:val="0"/>
      <w:marTop w:val="0"/>
      <w:marBottom w:val="0"/>
      <w:divBdr>
        <w:top w:val="none" w:sz="0" w:space="0" w:color="auto"/>
        <w:left w:val="none" w:sz="0" w:space="0" w:color="auto"/>
        <w:bottom w:val="none" w:sz="0" w:space="0" w:color="auto"/>
        <w:right w:val="none" w:sz="0" w:space="0" w:color="auto"/>
      </w:divBdr>
    </w:div>
    <w:div w:id="1461535435">
      <w:bodyDiv w:val="1"/>
      <w:marLeft w:val="0"/>
      <w:marRight w:val="0"/>
      <w:marTop w:val="0"/>
      <w:marBottom w:val="0"/>
      <w:divBdr>
        <w:top w:val="none" w:sz="0" w:space="0" w:color="auto"/>
        <w:left w:val="none" w:sz="0" w:space="0" w:color="auto"/>
        <w:bottom w:val="none" w:sz="0" w:space="0" w:color="auto"/>
        <w:right w:val="none" w:sz="0" w:space="0" w:color="auto"/>
      </w:divBdr>
    </w:div>
    <w:div w:id="1465468484">
      <w:bodyDiv w:val="1"/>
      <w:marLeft w:val="0"/>
      <w:marRight w:val="0"/>
      <w:marTop w:val="0"/>
      <w:marBottom w:val="0"/>
      <w:divBdr>
        <w:top w:val="none" w:sz="0" w:space="0" w:color="auto"/>
        <w:left w:val="none" w:sz="0" w:space="0" w:color="auto"/>
        <w:bottom w:val="none" w:sz="0" w:space="0" w:color="auto"/>
        <w:right w:val="none" w:sz="0" w:space="0" w:color="auto"/>
      </w:divBdr>
    </w:div>
    <w:div w:id="1490945059">
      <w:bodyDiv w:val="1"/>
      <w:marLeft w:val="0"/>
      <w:marRight w:val="0"/>
      <w:marTop w:val="0"/>
      <w:marBottom w:val="0"/>
      <w:divBdr>
        <w:top w:val="none" w:sz="0" w:space="0" w:color="auto"/>
        <w:left w:val="none" w:sz="0" w:space="0" w:color="auto"/>
        <w:bottom w:val="none" w:sz="0" w:space="0" w:color="auto"/>
        <w:right w:val="none" w:sz="0" w:space="0" w:color="auto"/>
      </w:divBdr>
    </w:div>
    <w:div w:id="1491092435">
      <w:bodyDiv w:val="1"/>
      <w:marLeft w:val="0"/>
      <w:marRight w:val="0"/>
      <w:marTop w:val="0"/>
      <w:marBottom w:val="0"/>
      <w:divBdr>
        <w:top w:val="none" w:sz="0" w:space="0" w:color="auto"/>
        <w:left w:val="none" w:sz="0" w:space="0" w:color="auto"/>
        <w:bottom w:val="none" w:sz="0" w:space="0" w:color="auto"/>
        <w:right w:val="none" w:sz="0" w:space="0" w:color="auto"/>
      </w:divBdr>
    </w:div>
    <w:div w:id="1572807753">
      <w:bodyDiv w:val="1"/>
      <w:marLeft w:val="0"/>
      <w:marRight w:val="0"/>
      <w:marTop w:val="0"/>
      <w:marBottom w:val="0"/>
      <w:divBdr>
        <w:top w:val="none" w:sz="0" w:space="0" w:color="auto"/>
        <w:left w:val="none" w:sz="0" w:space="0" w:color="auto"/>
        <w:bottom w:val="none" w:sz="0" w:space="0" w:color="auto"/>
        <w:right w:val="none" w:sz="0" w:space="0" w:color="auto"/>
      </w:divBdr>
    </w:div>
    <w:div w:id="1575893864">
      <w:bodyDiv w:val="1"/>
      <w:marLeft w:val="0"/>
      <w:marRight w:val="0"/>
      <w:marTop w:val="0"/>
      <w:marBottom w:val="0"/>
      <w:divBdr>
        <w:top w:val="none" w:sz="0" w:space="0" w:color="auto"/>
        <w:left w:val="none" w:sz="0" w:space="0" w:color="auto"/>
        <w:bottom w:val="none" w:sz="0" w:space="0" w:color="auto"/>
        <w:right w:val="none" w:sz="0" w:space="0" w:color="auto"/>
      </w:divBdr>
    </w:div>
    <w:div w:id="1600673504">
      <w:bodyDiv w:val="1"/>
      <w:marLeft w:val="0"/>
      <w:marRight w:val="0"/>
      <w:marTop w:val="0"/>
      <w:marBottom w:val="0"/>
      <w:divBdr>
        <w:top w:val="none" w:sz="0" w:space="0" w:color="auto"/>
        <w:left w:val="none" w:sz="0" w:space="0" w:color="auto"/>
        <w:bottom w:val="none" w:sz="0" w:space="0" w:color="auto"/>
        <w:right w:val="none" w:sz="0" w:space="0" w:color="auto"/>
      </w:divBdr>
      <w:divsChild>
        <w:div w:id="835195562">
          <w:marLeft w:val="0"/>
          <w:marRight w:val="0"/>
          <w:marTop w:val="0"/>
          <w:marBottom w:val="0"/>
          <w:divBdr>
            <w:top w:val="none" w:sz="0" w:space="0" w:color="auto"/>
            <w:left w:val="none" w:sz="0" w:space="0" w:color="auto"/>
            <w:bottom w:val="none" w:sz="0" w:space="0" w:color="auto"/>
            <w:right w:val="none" w:sz="0" w:space="0" w:color="auto"/>
          </w:divBdr>
        </w:div>
        <w:div w:id="505485811">
          <w:marLeft w:val="0"/>
          <w:marRight w:val="0"/>
          <w:marTop w:val="0"/>
          <w:marBottom w:val="0"/>
          <w:divBdr>
            <w:top w:val="none" w:sz="0" w:space="0" w:color="auto"/>
            <w:left w:val="none" w:sz="0" w:space="0" w:color="auto"/>
            <w:bottom w:val="none" w:sz="0" w:space="0" w:color="auto"/>
            <w:right w:val="none" w:sz="0" w:space="0" w:color="auto"/>
          </w:divBdr>
        </w:div>
        <w:div w:id="78411033">
          <w:marLeft w:val="0"/>
          <w:marRight w:val="0"/>
          <w:marTop w:val="0"/>
          <w:marBottom w:val="0"/>
          <w:divBdr>
            <w:top w:val="none" w:sz="0" w:space="0" w:color="auto"/>
            <w:left w:val="none" w:sz="0" w:space="0" w:color="auto"/>
            <w:bottom w:val="none" w:sz="0" w:space="0" w:color="auto"/>
            <w:right w:val="none" w:sz="0" w:space="0" w:color="auto"/>
          </w:divBdr>
        </w:div>
        <w:div w:id="1600287790">
          <w:marLeft w:val="0"/>
          <w:marRight w:val="0"/>
          <w:marTop w:val="0"/>
          <w:marBottom w:val="0"/>
          <w:divBdr>
            <w:top w:val="none" w:sz="0" w:space="0" w:color="auto"/>
            <w:left w:val="none" w:sz="0" w:space="0" w:color="auto"/>
            <w:bottom w:val="none" w:sz="0" w:space="0" w:color="auto"/>
            <w:right w:val="none" w:sz="0" w:space="0" w:color="auto"/>
          </w:divBdr>
        </w:div>
        <w:div w:id="1080564313">
          <w:marLeft w:val="0"/>
          <w:marRight w:val="0"/>
          <w:marTop w:val="0"/>
          <w:marBottom w:val="0"/>
          <w:divBdr>
            <w:top w:val="none" w:sz="0" w:space="0" w:color="auto"/>
            <w:left w:val="none" w:sz="0" w:space="0" w:color="auto"/>
            <w:bottom w:val="none" w:sz="0" w:space="0" w:color="auto"/>
            <w:right w:val="none" w:sz="0" w:space="0" w:color="auto"/>
          </w:divBdr>
        </w:div>
      </w:divsChild>
    </w:div>
    <w:div w:id="1679305726">
      <w:bodyDiv w:val="1"/>
      <w:marLeft w:val="0"/>
      <w:marRight w:val="0"/>
      <w:marTop w:val="0"/>
      <w:marBottom w:val="0"/>
      <w:divBdr>
        <w:top w:val="none" w:sz="0" w:space="0" w:color="auto"/>
        <w:left w:val="none" w:sz="0" w:space="0" w:color="auto"/>
        <w:bottom w:val="none" w:sz="0" w:space="0" w:color="auto"/>
        <w:right w:val="none" w:sz="0" w:space="0" w:color="auto"/>
      </w:divBdr>
    </w:div>
    <w:div w:id="1715886015">
      <w:bodyDiv w:val="1"/>
      <w:marLeft w:val="0"/>
      <w:marRight w:val="0"/>
      <w:marTop w:val="0"/>
      <w:marBottom w:val="0"/>
      <w:divBdr>
        <w:top w:val="none" w:sz="0" w:space="0" w:color="auto"/>
        <w:left w:val="none" w:sz="0" w:space="0" w:color="auto"/>
        <w:bottom w:val="none" w:sz="0" w:space="0" w:color="auto"/>
        <w:right w:val="none" w:sz="0" w:space="0" w:color="auto"/>
      </w:divBdr>
    </w:div>
    <w:div w:id="1880508017">
      <w:bodyDiv w:val="1"/>
      <w:marLeft w:val="0"/>
      <w:marRight w:val="0"/>
      <w:marTop w:val="0"/>
      <w:marBottom w:val="0"/>
      <w:divBdr>
        <w:top w:val="none" w:sz="0" w:space="0" w:color="auto"/>
        <w:left w:val="none" w:sz="0" w:space="0" w:color="auto"/>
        <w:bottom w:val="none" w:sz="0" w:space="0" w:color="auto"/>
        <w:right w:val="none" w:sz="0" w:space="0" w:color="auto"/>
      </w:divBdr>
    </w:div>
    <w:div w:id="1892887468">
      <w:bodyDiv w:val="1"/>
      <w:marLeft w:val="0"/>
      <w:marRight w:val="0"/>
      <w:marTop w:val="0"/>
      <w:marBottom w:val="0"/>
      <w:divBdr>
        <w:top w:val="none" w:sz="0" w:space="0" w:color="auto"/>
        <w:left w:val="none" w:sz="0" w:space="0" w:color="auto"/>
        <w:bottom w:val="none" w:sz="0" w:space="0" w:color="auto"/>
        <w:right w:val="none" w:sz="0" w:space="0" w:color="auto"/>
      </w:divBdr>
      <w:divsChild>
        <w:div w:id="1236696779">
          <w:marLeft w:val="0"/>
          <w:marRight w:val="0"/>
          <w:marTop w:val="0"/>
          <w:marBottom w:val="0"/>
          <w:divBdr>
            <w:top w:val="none" w:sz="0" w:space="0" w:color="auto"/>
            <w:left w:val="none" w:sz="0" w:space="0" w:color="auto"/>
            <w:bottom w:val="none" w:sz="0" w:space="0" w:color="auto"/>
            <w:right w:val="none" w:sz="0" w:space="0" w:color="auto"/>
          </w:divBdr>
        </w:div>
        <w:div w:id="1524788116">
          <w:marLeft w:val="0"/>
          <w:marRight w:val="0"/>
          <w:marTop w:val="0"/>
          <w:marBottom w:val="0"/>
          <w:divBdr>
            <w:top w:val="none" w:sz="0" w:space="0" w:color="auto"/>
            <w:left w:val="none" w:sz="0" w:space="0" w:color="auto"/>
            <w:bottom w:val="none" w:sz="0" w:space="0" w:color="auto"/>
            <w:right w:val="none" w:sz="0" w:space="0" w:color="auto"/>
          </w:divBdr>
        </w:div>
        <w:div w:id="845217801">
          <w:marLeft w:val="0"/>
          <w:marRight w:val="0"/>
          <w:marTop w:val="0"/>
          <w:marBottom w:val="0"/>
          <w:divBdr>
            <w:top w:val="none" w:sz="0" w:space="0" w:color="auto"/>
            <w:left w:val="none" w:sz="0" w:space="0" w:color="auto"/>
            <w:bottom w:val="none" w:sz="0" w:space="0" w:color="auto"/>
            <w:right w:val="none" w:sz="0" w:space="0" w:color="auto"/>
          </w:divBdr>
        </w:div>
      </w:divsChild>
    </w:div>
    <w:div w:id="1982492970">
      <w:bodyDiv w:val="1"/>
      <w:marLeft w:val="0"/>
      <w:marRight w:val="0"/>
      <w:marTop w:val="0"/>
      <w:marBottom w:val="0"/>
      <w:divBdr>
        <w:top w:val="none" w:sz="0" w:space="0" w:color="auto"/>
        <w:left w:val="none" w:sz="0" w:space="0" w:color="auto"/>
        <w:bottom w:val="none" w:sz="0" w:space="0" w:color="auto"/>
        <w:right w:val="none" w:sz="0" w:space="0" w:color="auto"/>
      </w:divBdr>
    </w:div>
    <w:div w:id="2143186264">
      <w:bodyDiv w:val="1"/>
      <w:marLeft w:val="0"/>
      <w:marRight w:val="0"/>
      <w:marTop w:val="0"/>
      <w:marBottom w:val="0"/>
      <w:divBdr>
        <w:top w:val="none" w:sz="0" w:space="0" w:color="auto"/>
        <w:left w:val="none" w:sz="0" w:space="0" w:color="auto"/>
        <w:bottom w:val="none" w:sz="0" w:space="0" w:color="auto"/>
        <w:right w:val="none" w:sz="0" w:space="0" w:color="auto"/>
      </w:divBdr>
      <w:divsChild>
        <w:div w:id="1548639794">
          <w:marLeft w:val="0"/>
          <w:marRight w:val="0"/>
          <w:marTop w:val="0"/>
          <w:marBottom w:val="0"/>
          <w:divBdr>
            <w:top w:val="none" w:sz="0" w:space="0" w:color="auto"/>
            <w:left w:val="none" w:sz="0" w:space="0" w:color="auto"/>
            <w:bottom w:val="none" w:sz="0" w:space="0" w:color="auto"/>
            <w:right w:val="none" w:sz="0" w:space="0" w:color="auto"/>
          </w:divBdr>
          <w:divsChild>
            <w:div w:id="1541822492">
              <w:marLeft w:val="0"/>
              <w:marRight w:val="0"/>
              <w:marTop w:val="0"/>
              <w:marBottom w:val="450"/>
              <w:divBdr>
                <w:top w:val="none" w:sz="0" w:space="0" w:color="auto"/>
                <w:left w:val="none" w:sz="0" w:space="0" w:color="auto"/>
                <w:bottom w:val="none" w:sz="0" w:space="0" w:color="auto"/>
                <w:right w:val="none" w:sz="0" w:space="0" w:color="auto"/>
              </w:divBdr>
              <w:divsChild>
                <w:div w:id="1457679859">
                  <w:marLeft w:val="0"/>
                  <w:marRight w:val="0"/>
                  <w:marTop w:val="0"/>
                  <w:marBottom w:val="0"/>
                  <w:divBdr>
                    <w:top w:val="none" w:sz="0" w:space="0" w:color="auto"/>
                    <w:left w:val="none" w:sz="0" w:space="0" w:color="auto"/>
                    <w:bottom w:val="none" w:sz="0" w:space="0" w:color="auto"/>
                    <w:right w:val="none" w:sz="0" w:space="0" w:color="auto"/>
                  </w:divBdr>
                </w:div>
                <w:div w:id="961810712">
                  <w:marLeft w:val="0"/>
                  <w:marRight w:val="0"/>
                  <w:marTop w:val="0"/>
                  <w:marBottom w:val="0"/>
                  <w:divBdr>
                    <w:top w:val="none" w:sz="0" w:space="0" w:color="auto"/>
                    <w:left w:val="none" w:sz="0" w:space="0" w:color="auto"/>
                    <w:bottom w:val="none" w:sz="0" w:space="0" w:color="auto"/>
                    <w:right w:val="none" w:sz="0" w:space="0" w:color="auto"/>
                  </w:divBdr>
                  <w:divsChild>
                    <w:div w:id="223684712">
                      <w:marLeft w:val="0"/>
                      <w:marRight w:val="0"/>
                      <w:marTop w:val="0"/>
                      <w:marBottom w:val="0"/>
                      <w:divBdr>
                        <w:top w:val="none" w:sz="0" w:space="0" w:color="auto"/>
                        <w:left w:val="none" w:sz="0" w:space="0" w:color="auto"/>
                        <w:bottom w:val="none" w:sz="0" w:space="0" w:color="auto"/>
                        <w:right w:val="none" w:sz="0" w:space="0" w:color="auto"/>
                      </w:divBdr>
                      <w:divsChild>
                        <w:div w:id="1590307666">
                          <w:marLeft w:val="0"/>
                          <w:marRight w:val="0"/>
                          <w:marTop w:val="0"/>
                          <w:marBottom w:val="0"/>
                          <w:divBdr>
                            <w:top w:val="none" w:sz="0" w:space="0" w:color="auto"/>
                            <w:left w:val="none" w:sz="0" w:space="0" w:color="auto"/>
                            <w:bottom w:val="none" w:sz="0" w:space="0" w:color="auto"/>
                            <w:right w:val="none" w:sz="0" w:space="0" w:color="auto"/>
                          </w:divBdr>
                          <w:divsChild>
                            <w:div w:id="1103498777">
                              <w:marLeft w:val="0"/>
                              <w:marRight w:val="0"/>
                              <w:marTop w:val="0"/>
                              <w:marBottom w:val="0"/>
                              <w:divBdr>
                                <w:top w:val="none" w:sz="0" w:space="0" w:color="auto"/>
                                <w:left w:val="none" w:sz="0" w:space="0" w:color="auto"/>
                                <w:bottom w:val="none" w:sz="0" w:space="0" w:color="auto"/>
                                <w:right w:val="none" w:sz="0" w:space="0" w:color="auto"/>
                              </w:divBdr>
                              <w:divsChild>
                                <w:div w:id="80812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3317148">
          <w:marLeft w:val="0"/>
          <w:marRight w:val="0"/>
          <w:marTop w:val="0"/>
          <w:marBottom w:val="0"/>
          <w:divBdr>
            <w:top w:val="none" w:sz="0" w:space="0" w:color="auto"/>
            <w:left w:val="none" w:sz="0" w:space="0" w:color="auto"/>
            <w:bottom w:val="none" w:sz="0" w:space="0" w:color="auto"/>
            <w:right w:val="none" w:sz="0" w:space="0" w:color="auto"/>
          </w:divBdr>
          <w:divsChild>
            <w:div w:id="1760129224">
              <w:marLeft w:val="0"/>
              <w:marRight w:val="0"/>
              <w:marTop w:val="0"/>
              <w:marBottom w:val="450"/>
              <w:divBdr>
                <w:top w:val="none" w:sz="0" w:space="0" w:color="auto"/>
                <w:left w:val="none" w:sz="0" w:space="0" w:color="auto"/>
                <w:bottom w:val="none" w:sz="0" w:space="0" w:color="auto"/>
                <w:right w:val="none" w:sz="0" w:space="0" w:color="auto"/>
              </w:divBdr>
              <w:divsChild>
                <w:div w:id="95467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gebhard@ed.ac.uk" TargetMode="External"/><Relationship Id="rId18" Type="http://schemas.openxmlformats.org/officeDocument/2006/relationships/hyperlink" Target="https://path.is.ed.ac.uk/degrees/PTMSCINEUP1F" TargetMode="External"/><Relationship Id="rId26" Type="http://schemas.openxmlformats.org/officeDocument/2006/relationships/hyperlink" Target="http://www.europeanfutures.ed.ac.uk" TargetMode="External"/><Relationship Id="rId3" Type="http://schemas.openxmlformats.org/officeDocument/2006/relationships/customXml" Target="../customXml/item3.xml"/><Relationship Id="rId21" Type="http://schemas.openxmlformats.org/officeDocument/2006/relationships/hyperlink" Target="mailto:SWAYPlacements@ed.ac.uk"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adam.w.chalmers@ed.ac.uk" TargetMode="External"/><Relationship Id="rId17" Type="http://schemas.openxmlformats.org/officeDocument/2006/relationships/hyperlink" Target="https://www.sps.ed.ac.uk/politics-and-international-relations-pir" TargetMode="External"/><Relationship Id="rId25" Type="http://schemas.openxmlformats.org/officeDocument/2006/relationships/hyperlink" Target="http://www.europa.ed.ac.uk/" TargetMode="External"/><Relationship Id="rId33" Type="http://schemas.openxmlformats.org/officeDocument/2006/relationships/hyperlink" Target="http://www.zotero.org" TargetMode="External"/><Relationship Id="rId2" Type="http://schemas.openxmlformats.org/officeDocument/2006/relationships/customXml" Target="../customXml/item2.xml"/><Relationship Id="rId16" Type="http://schemas.openxmlformats.org/officeDocument/2006/relationships/hyperlink" Target="https://www.sps.ed.ac.uk/students/postgraduate/current/taught-msc/student-handbooks" TargetMode="External"/><Relationship Id="rId20" Type="http://schemas.openxmlformats.org/officeDocument/2006/relationships/hyperlink" Target="https://www.sps.ed.ac.uk/students/postgraduate/current/taught-msc/msc-taught-dissertations/msc-dissertation-library" TargetMode="External"/><Relationship Id="rId29" Type="http://schemas.openxmlformats.org/officeDocument/2006/relationships/hyperlink" Target="https://library.ed.ac.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udent.sps@ed.ac.uk" TargetMode="External"/><Relationship Id="rId24" Type="http://schemas.openxmlformats.org/officeDocument/2006/relationships/hyperlink" Target="https://path.is.ed.ac.uk/degrees/PTMSCINEUP1F" TargetMode="External"/><Relationship Id="rId32" Type="http://schemas.openxmlformats.org/officeDocument/2006/relationships/hyperlink" Target="https://www.sps.ed.ac.uk/sites/default/files/assets/pdf/Learning_and_Academic_Skills_Handbook_for_MSc_Students.pdf" TargetMode="External"/><Relationship Id="rId5" Type="http://schemas.openxmlformats.org/officeDocument/2006/relationships/styles" Target="styles.xml"/><Relationship Id="rId15" Type="http://schemas.openxmlformats.org/officeDocument/2006/relationships/hyperlink" Target="mailto:pgtaught.sps@ed.ac.uk" TargetMode="External"/><Relationship Id="rId23" Type="http://schemas.openxmlformats.org/officeDocument/2006/relationships/hyperlink" Target="http://www.drps.ed.ac.uk/25-26/dpt/cxplit11025.htm" TargetMode="External"/><Relationship Id="rId28" Type="http://schemas.openxmlformats.org/officeDocument/2006/relationships/hyperlink" Target="https://www.sps.ed.ac.uk/students/postgraduate" TargetMode="External"/><Relationship Id="rId36"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www.sps.ed.ac.uk/students/postgraduate/taught-msc/your-studies/student-handbooks" TargetMode="External"/><Relationship Id="rId31" Type="http://schemas.openxmlformats.org/officeDocument/2006/relationships/hyperlink" Target="https://discovered.ed.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tudent.sps@ed.ac.uk" TargetMode="External"/><Relationship Id="rId22" Type="http://schemas.openxmlformats.org/officeDocument/2006/relationships/hyperlink" Target="mailto:SWAYPlacements@ed.ac.uk" TargetMode="External"/><Relationship Id="rId27" Type="http://schemas.openxmlformats.org/officeDocument/2006/relationships/hyperlink" Target="mailto:stephen.hill@ed.ac.uk" TargetMode="External"/><Relationship Id="rId30" Type="http://schemas.openxmlformats.org/officeDocument/2006/relationships/hyperlink" Target="https://www.ed.ac.uk/information-services/library-museum-gallery" TargetMode="External"/><Relationship Id="rId35" Type="http://schemas.openxmlformats.org/officeDocument/2006/relationships/fontTable" Target="fontTable.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73B3D853CB604A8C66D0C7663919DC" ma:contentTypeVersion="12" ma:contentTypeDescription="Create a new document." ma:contentTypeScope="" ma:versionID="268f87a84ea4e9056717d60d7ada5995">
  <xsd:schema xmlns:xsd="http://www.w3.org/2001/XMLSchema" xmlns:xs="http://www.w3.org/2001/XMLSchema" xmlns:p="http://schemas.microsoft.com/office/2006/metadata/properties" xmlns:ns3="d1611253-78b1-4db1-8eb1-7960383fea40" xmlns:ns4="552869c6-2a39-447b-865b-315761e89e0c" targetNamespace="http://schemas.microsoft.com/office/2006/metadata/properties" ma:root="true" ma:fieldsID="6ca56fc415f19497fee47baf41e18bd1" ns3:_="" ns4:_="">
    <xsd:import namespace="d1611253-78b1-4db1-8eb1-7960383fea40"/>
    <xsd:import namespace="552869c6-2a39-447b-865b-315761e89e0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611253-78b1-4db1-8eb1-7960383fea4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2869c6-2a39-447b-865b-315761e89e0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2652EE-73D4-4ED3-8446-FE5958ABC0FC}">
  <ds:schemaRefs>
    <ds:schemaRef ds:uri="http://schemas.microsoft.com/sharepoint/v3/contenttype/forms"/>
  </ds:schemaRefs>
</ds:datastoreItem>
</file>

<file path=customXml/itemProps2.xml><?xml version="1.0" encoding="utf-8"?>
<ds:datastoreItem xmlns:ds="http://schemas.openxmlformats.org/officeDocument/2006/customXml" ds:itemID="{11405AB7-E025-4384-A6AE-30DBE0EC95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9B660D-2ADE-4EB9-A80F-931325DFF8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611253-78b1-4db1-8eb1-7960383fea40"/>
    <ds:schemaRef ds:uri="552869c6-2a39-447b-865b-315761e89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4381</Words>
  <Characters>24974</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MSc/Diploma in</vt:lpstr>
    </vt:vector>
  </TitlesOfParts>
  <Company>Desktop Services</Company>
  <LinksUpToDate>false</LinksUpToDate>
  <CharactersWithSpaces>29297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MSc/Diploma in</dc:title>
  <dc:creator>hss support</dc:creator>
  <cp:lastModifiedBy>Kasia Mazurkiewicz</cp:lastModifiedBy>
  <cp:revision>2</cp:revision>
  <cp:lastPrinted>2010-09-06T15:06:00Z</cp:lastPrinted>
  <dcterms:created xsi:type="dcterms:W3CDTF">2025-09-09T10:20:00Z</dcterms:created>
  <dcterms:modified xsi:type="dcterms:W3CDTF">2025-09-09T10:20:00Z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0x0101006B73B3D853CB604A8C66D0C7663919DC</vt:lpwstr>
  </property>
</Properties>
</file>